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437D" w:rsidRDefault="00000000">
      <w:pPr>
        <w:jc w:val="center"/>
      </w:pPr>
      <w:r>
        <w:t>Nominating Committee Report to Interim Meeting</w:t>
      </w:r>
    </w:p>
    <w:p w14:paraId="00000002" w14:textId="77777777" w:rsidR="00DC437D" w:rsidRDefault="00000000">
      <w:pPr>
        <w:jc w:val="center"/>
      </w:pPr>
      <w:r>
        <w:t>November 11, 2023</w:t>
      </w:r>
    </w:p>
    <w:p w14:paraId="00000003" w14:textId="77777777" w:rsidR="00DC437D" w:rsidRDefault="00DC437D"/>
    <w:p w14:paraId="00000004" w14:textId="77777777" w:rsidR="00DC437D" w:rsidRDefault="00000000">
      <w:r>
        <w:t>We bring several nominations with a request for approval after a single reading.</w:t>
      </w:r>
    </w:p>
    <w:p w14:paraId="00000005" w14:textId="77777777" w:rsidR="00DC437D" w:rsidRDefault="00DC437D"/>
    <w:p w14:paraId="00000006" w14:textId="77777777" w:rsidR="00DC437D" w:rsidRDefault="00000000">
      <w:pPr>
        <w:numPr>
          <w:ilvl w:val="0"/>
          <w:numId w:val="1"/>
        </w:numPr>
      </w:pPr>
      <w:r>
        <w:t xml:space="preserve">Susan Thompson, Shepherdstown, to Unity </w:t>
      </w:r>
      <w:proofErr w:type="gramStart"/>
      <w:r>
        <w:t>With</w:t>
      </w:r>
      <w:proofErr w:type="gramEnd"/>
      <w:r>
        <w:t xml:space="preserve"> Nature</w:t>
      </w:r>
    </w:p>
    <w:p w14:paraId="00000007" w14:textId="77777777" w:rsidR="00DC437D" w:rsidRDefault="00000000">
      <w:pPr>
        <w:numPr>
          <w:ilvl w:val="0"/>
          <w:numId w:val="1"/>
        </w:numPr>
      </w:pPr>
      <w:r>
        <w:t xml:space="preserve">Sue Hunter </w:t>
      </w:r>
      <w:proofErr w:type="spellStart"/>
      <w:r>
        <w:t>Woerthwein</w:t>
      </w:r>
      <w:proofErr w:type="spellEnd"/>
      <w:r>
        <w:t xml:space="preserve">, Deer Creek, to Unity </w:t>
      </w:r>
      <w:proofErr w:type="gramStart"/>
      <w:r>
        <w:t>With</w:t>
      </w:r>
      <w:proofErr w:type="gramEnd"/>
      <w:r>
        <w:t xml:space="preserve"> Nature</w:t>
      </w:r>
    </w:p>
    <w:p w14:paraId="00000008" w14:textId="77777777" w:rsidR="00DC437D" w:rsidRDefault="00000000">
      <w:pPr>
        <w:numPr>
          <w:ilvl w:val="0"/>
          <w:numId w:val="1"/>
        </w:numPr>
      </w:pPr>
      <w:r>
        <w:t>Tacy Roby, Bethesda, to Trustees</w:t>
      </w:r>
    </w:p>
    <w:p w14:paraId="00000009" w14:textId="77777777" w:rsidR="00DC437D" w:rsidRDefault="00000000">
      <w:pPr>
        <w:numPr>
          <w:ilvl w:val="0"/>
          <w:numId w:val="1"/>
        </w:numPr>
      </w:pPr>
      <w:r>
        <w:t>Charlie Goedeke, Adelphi, to Peace and Social Concerns</w:t>
      </w:r>
    </w:p>
    <w:p w14:paraId="0000000A" w14:textId="77777777" w:rsidR="00DC437D" w:rsidRDefault="00DC437D">
      <w:pPr>
        <w:ind w:left="720"/>
      </w:pPr>
    </w:p>
    <w:p w14:paraId="0000000B" w14:textId="77777777" w:rsidR="00DC437D" w:rsidRDefault="00000000">
      <w:r>
        <w:t xml:space="preserve">We are reporting these resignations: </w:t>
      </w:r>
    </w:p>
    <w:p w14:paraId="0000000C" w14:textId="77777777" w:rsidR="00DC437D" w:rsidRDefault="00DC437D"/>
    <w:p w14:paraId="0000000D" w14:textId="77777777" w:rsidR="00DC437D" w:rsidRDefault="00000000">
      <w:pPr>
        <w:numPr>
          <w:ilvl w:val="0"/>
          <w:numId w:val="2"/>
        </w:numPr>
      </w:pPr>
      <w:r>
        <w:t>Jean Athey, Tamina Chowdhury and Beth Tauser from Peace and Social Concerns</w:t>
      </w:r>
    </w:p>
    <w:p w14:paraId="0000000E" w14:textId="77777777" w:rsidR="00DC437D" w:rsidRDefault="00000000">
      <w:pPr>
        <w:numPr>
          <w:ilvl w:val="0"/>
          <w:numId w:val="2"/>
        </w:numPr>
      </w:pPr>
      <w:r>
        <w:t>Kallan Benson as rep to FCNL</w:t>
      </w:r>
    </w:p>
    <w:p w14:paraId="0000000F" w14:textId="77777777" w:rsidR="00DC437D" w:rsidRDefault="00000000">
      <w:pPr>
        <w:numPr>
          <w:ilvl w:val="0"/>
          <w:numId w:val="2"/>
        </w:numPr>
      </w:pPr>
      <w:r>
        <w:t>Phil Henning as rep to FGC Central Committee</w:t>
      </w:r>
    </w:p>
    <w:p w14:paraId="00000010" w14:textId="77777777" w:rsidR="00DC437D" w:rsidRDefault="00DC437D"/>
    <w:p w14:paraId="00000011" w14:textId="77777777" w:rsidR="00DC437D" w:rsidRDefault="00DC437D"/>
    <w:p w14:paraId="00000012" w14:textId="77777777" w:rsidR="00DC437D" w:rsidRDefault="00000000">
      <w:r>
        <w:t>Report on BYM rep to FWCC World Plenary:</w:t>
      </w:r>
    </w:p>
    <w:p w14:paraId="00000013" w14:textId="77777777" w:rsidR="00DC437D" w:rsidRDefault="00DC437D"/>
    <w:p w14:paraId="00000014" w14:textId="77777777" w:rsidR="00DC437D" w:rsidRDefault="00000000">
      <w:r>
        <w:t>Jason Eaby will attend the FWCC World Plenary in South Africa next August as a BYM rep. (FWCC has provided for only one in-person rep from each member yearly meeting.) BYM has four appointed reps to FWCC. The reps have already been nominated and approved and are currently serving, so the question was just which of them would attend.</w:t>
      </w:r>
    </w:p>
    <w:p w14:paraId="00000015" w14:textId="77777777" w:rsidR="00DC437D" w:rsidRDefault="00DC437D"/>
    <w:p w14:paraId="00000016" w14:textId="77777777" w:rsidR="00DC437D" w:rsidRDefault="00000000">
      <w:r>
        <w:t>For this reason, Nominating Committee is reporting on this as an item of information, but we do not need to approve it formally.</w:t>
      </w:r>
    </w:p>
    <w:p w14:paraId="00000017" w14:textId="77777777" w:rsidR="00DC437D" w:rsidRDefault="00DC437D"/>
    <w:p w14:paraId="00000018" w14:textId="77777777" w:rsidR="00DC437D" w:rsidRDefault="00DC437D"/>
    <w:sectPr w:rsidR="00DC43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56B3"/>
    <w:multiLevelType w:val="multilevel"/>
    <w:tmpl w:val="BFDC0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287AD2"/>
    <w:multiLevelType w:val="multilevel"/>
    <w:tmpl w:val="2B62D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8960484">
    <w:abstractNumId w:val="0"/>
  </w:num>
  <w:num w:numId="2" w16cid:durableId="111609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37D"/>
    <w:rsid w:val="00DC437D"/>
    <w:rsid w:val="00DC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1111A-3324-49A6-8045-17CA1F78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30D72-844D-46FE-B7D4-9CA18823611C}"/>
</file>

<file path=customXml/itemProps2.xml><?xml version="1.0" encoding="utf-8"?>
<ds:datastoreItem xmlns:ds="http://schemas.openxmlformats.org/officeDocument/2006/customXml" ds:itemID="{A1247A9A-D9D0-4B20-9DED-1D72DEAC945A}"/>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Karie Firoozmand</dc:creator>
  <cp:lastModifiedBy>Karie Firoozmand</cp:lastModifiedBy>
  <cp:revision>2</cp:revision>
  <dcterms:created xsi:type="dcterms:W3CDTF">2023-11-08T15:55:00Z</dcterms:created>
  <dcterms:modified xsi:type="dcterms:W3CDTF">2023-11-08T15:55:00Z</dcterms:modified>
</cp:coreProperties>
</file>