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26D8" w14:textId="77777777" w:rsidR="009E39B3" w:rsidRDefault="009E39B3" w:rsidP="00654D10">
      <w:pPr>
        <w:jc w:val="center"/>
      </w:pPr>
      <w:r>
        <w:t>End of Life Working Group</w:t>
      </w:r>
    </w:p>
    <w:p w14:paraId="3FF1FE71" w14:textId="340058AF" w:rsidR="009E39B3" w:rsidRDefault="009E39B3" w:rsidP="00654D10">
      <w:pPr>
        <w:jc w:val="center"/>
      </w:pPr>
      <w:r>
        <w:t>Annual report – 202</w:t>
      </w:r>
      <w:r w:rsidR="002708BB">
        <w:t>4</w:t>
      </w:r>
    </w:p>
    <w:p w14:paraId="7F96BBB1" w14:textId="77777777" w:rsidR="00C231E6" w:rsidRDefault="00C231E6" w:rsidP="00EF49B4">
      <w:pPr>
        <w:rPr>
          <w:rStyle w:val="e2ma-style"/>
          <w:color w:val="303030"/>
        </w:rPr>
      </w:pPr>
    </w:p>
    <w:p w14:paraId="4E4F93CF" w14:textId="7D61CDC8" w:rsidR="00C231E6" w:rsidRPr="00640E2F" w:rsidRDefault="00C231E6" w:rsidP="00C231E6">
      <w:pPr>
        <w:rPr>
          <w:i/>
          <w:iCs/>
        </w:rPr>
      </w:pPr>
      <w:r>
        <w:t xml:space="preserve">The </w:t>
      </w:r>
      <w:proofErr w:type="gramStart"/>
      <w:r>
        <w:t>End of Life</w:t>
      </w:r>
      <w:proofErr w:type="gramEnd"/>
      <w:r>
        <w:t xml:space="preserve"> Working Group</w:t>
      </w:r>
      <w:r w:rsidR="00654D10">
        <w:t xml:space="preserve">’s </w:t>
      </w:r>
      <w:r>
        <w:t xml:space="preserve">book </w:t>
      </w:r>
      <w:r w:rsidRPr="001642A2">
        <w:rPr>
          <w:i/>
          <w:iCs/>
        </w:rPr>
        <w:t>A Tender Time: Quaker Voices on the End of Life</w:t>
      </w:r>
      <w:r w:rsidR="00654D10">
        <w:rPr>
          <w:i/>
          <w:iCs/>
        </w:rPr>
        <w:t xml:space="preserve"> </w:t>
      </w:r>
      <w:r>
        <w:t>was published by BYM</w:t>
      </w:r>
      <w:r w:rsidRPr="001642A2">
        <w:t xml:space="preserve"> </w:t>
      </w:r>
      <w:r>
        <w:t xml:space="preserve">in </w:t>
      </w:r>
      <w:r w:rsidRPr="001642A2">
        <w:t>June</w:t>
      </w:r>
      <w:r>
        <w:t xml:space="preserve"> 2024</w:t>
      </w:r>
      <w:r>
        <w:rPr>
          <w:i/>
          <w:iCs/>
        </w:rPr>
        <w:t>.</w:t>
      </w:r>
      <w:r w:rsidRPr="001642A2">
        <w:rPr>
          <w:i/>
          <w:iCs/>
        </w:rPr>
        <w:t xml:space="preserve"> </w:t>
      </w:r>
      <w:r>
        <w:rPr>
          <w:szCs w:val="24"/>
        </w:rPr>
        <w:t xml:space="preserve">It is the </w:t>
      </w:r>
      <w:r w:rsidRPr="00C26F21">
        <w:rPr>
          <w:szCs w:val="24"/>
        </w:rPr>
        <w:t>culmination of years of</w:t>
      </w:r>
      <w:r>
        <w:rPr>
          <w:szCs w:val="24"/>
        </w:rPr>
        <w:t xml:space="preserve"> work revising and greatly expanding the 2018 Langley Hill booklet on death and dying.</w:t>
      </w:r>
      <w:r w:rsidRPr="00F231E0">
        <w:t xml:space="preserve"> </w:t>
      </w:r>
      <w:r>
        <w:t xml:space="preserve"> With guidance and editorial support from EOLWG, </w:t>
      </w:r>
      <w:r w:rsidRPr="00F231E0">
        <w:t xml:space="preserve">Patti Nesbitt </w:t>
      </w:r>
      <w:r>
        <w:t xml:space="preserve">(Sandy Spring) </w:t>
      </w:r>
      <w:r w:rsidRPr="00F231E0">
        <w:t>and Kristin Zimet</w:t>
      </w:r>
      <w:r>
        <w:t xml:space="preserve"> (Hopewell Centre) compiled </w:t>
      </w:r>
      <w:r w:rsidRPr="00C26F21">
        <w:rPr>
          <w:szCs w:val="24"/>
        </w:rPr>
        <w:t xml:space="preserve">a unique collection of Quaker voices, </w:t>
      </w:r>
      <w:r>
        <w:rPr>
          <w:szCs w:val="24"/>
        </w:rPr>
        <w:t xml:space="preserve">both </w:t>
      </w:r>
      <w:r w:rsidRPr="00C26F21">
        <w:rPr>
          <w:szCs w:val="24"/>
        </w:rPr>
        <w:t xml:space="preserve">historical and contemporary. </w:t>
      </w:r>
      <w:r w:rsidRPr="00B4432B">
        <w:rPr>
          <w:rStyle w:val="m-7073953279531644015gmail-normaltextrun"/>
        </w:rPr>
        <w:t>An open-hearted primer from a Quaker perspective,</w:t>
      </w:r>
      <w:r>
        <w:rPr>
          <w:i/>
          <w:iCs/>
        </w:rPr>
        <w:t xml:space="preserve"> </w:t>
      </w:r>
      <w:r>
        <w:t>th</w:t>
      </w:r>
      <w:r w:rsidR="00654D10">
        <w:t xml:space="preserve">e </w:t>
      </w:r>
      <w:r>
        <w:rPr>
          <w:szCs w:val="24"/>
        </w:rPr>
        <w:t xml:space="preserve">book </w:t>
      </w:r>
      <w:r w:rsidRPr="00432FEC">
        <w:rPr>
          <w:szCs w:val="24"/>
        </w:rPr>
        <w:t xml:space="preserve">explores </w:t>
      </w:r>
      <w:r>
        <w:rPr>
          <w:szCs w:val="24"/>
        </w:rPr>
        <w:t xml:space="preserve">many </w:t>
      </w:r>
      <w:r w:rsidRPr="00432FEC">
        <w:rPr>
          <w:szCs w:val="24"/>
        </w:rPr>
        <w:t xml:space="preserve">practical, </w:t>
      </w:r>
      <w:r>
        <w:rPr>
          <w:szCs w:val="24"/>
        </w:rPr>
        <w:t xml:space="preserve">legal, </w:t>
      </w:r>
      <w:r w:rsidRPr="00432FEC">
        <w:rPr>
          <w:szCs w:val="24"/>
        </w:rPr>
        <w:t xml:space="preserve">emotional, and spiritual aspects of </w:t>
      </w:r>
      <w:r>
        <w:rPr>
          <w:szCs w:val="24"/>
        </w:rPr>
        <w:t>the end of life</w:t>
      </w:r>
      <w:r w:rsidRPr="00432FEC">
        <w:rPr>
          <w:szCs w:val="24"/>
        </w:rPr>
        <w:t>.</w:t>
      </w:r>
      <w:r w:rsidRPr="00C231E6">
        <w:rPr>
          <w:rStyle w:val="e2ma-style"/>
          <w:color w:val="303030"/>
        </w:rPr>
        <w:t xml:space="preserve"> </w:t>
      </w:r>
      <w:r>
        <w:rPr>
          <w:rStyle w:val="e2ma-style"/>
          <w:color w:val="303030"/>
        </w:rPr>
        <w:t xml:space="preserve">Writing this book has been a collaborative and spirit led process that has touched the hearts of all involved.  </w:t>
      </w:r>
    </w:p>
    <w:p w14:paraId="5DE65985" w14:textId="77777777" w:rsidR="00C231E6" w:rsidRDefault="00C231E6" w:rsidP="00C231E6">
      <w:pPr>
        <w:rPr>
          <w:szCs w:val="24"/>
        </w:rPr>
      </w:pPr>
    </w:p>
    <w:p w14:paraId="33B95FCA" w14:textId="5F2AF889" w:rsidR="00C231E6" w:rsidRDefault="00C231E6" w:rsidP="00C231E6">
      <w:r w:rsidRPr="00C231E6">
        <w:rPr>
          <w:szCs w:val="24"/>
        </w:rPr>
        <w:t>The authors</w:t>
      </w:r>
      <w:r>
        <w:rPr>
          <w:i/>
          <w:iCs/>
          <w:szCs w:val="24"/>
        </w:rPr>
        <w:t xml:space="preserve"> </w:t>
      </w:r>
      <w:r>
        <w:rPr>
          <w:szCs w:val="24"/>
        </w:rPr>
        <w:t>reviewed</w:t>
      </w:r>
      <w:r>
        <w:rPr>
          <w:i/>
          <w:iCs/>
          <w:szCs w:val="24"/>
        </w:rPr>
        <w:t xml:space="preserve"> </w:t>
      </w:r>
      <w:r w:rsidRPr="00F7488C">
        <w:rPr>
          <w:i/>
          <w:iCs/>
          <w:szCs w:val="24"/>
        </w:rPr>
        <w:t>Faith and Practices</w:t>
      </w:r>
      <w:r w:rsidRPr="00186788">
        <w:rPr>
          <w:szCs w:val="24"/>
        </w:rPr>
        <w:t xml:space="preserve"> </w:t>
      </w:r>
      <w:r>
        <w:rPr>
          <w:szCs w:val="24"/>
        </w:rPr>
        <w:t xml:space="preserve">from </w:t>
      </w:r>
      <w:r w:rsidRPr="001C3BAC">
        <w:rPr>
          <w:szCs w:val="24"/>
        </w:rPr>
        <w:t>at least</w:t>
      </w:r>
      <w:r>
        <w:rPr>
          <w:szCs w:val="24"/>
        </w:rPr>
        <w:t xml:space="preserve"> </w:t>
      </w:r>
      <w:r w:rsidRPr="00186788">
        <w:rPr>
          <w:szCs w:val="24"/>
        </w:rPr>
        <w:t xml:space="preserve">eight yearly meetings </w:t>
      </w:r>
      <w:r>
        <w:rPr>
          <w:szCs w:val="24"/>
        </w:rPr>
        <w:t xml:space="preserve">and </w:t>
      </w:r>
      <w:r w:rsidRPr="00186788">
        <w:rPr>
          <w:szCs w:val="24"/>
        </w:rPr>
        <w:t>interviewed countless Friends across</w:t>
      </w:r>
      <w:r>
        <w:rPr>
          <w:szCs w:val="24"/>
        </w:rPr>
        <w:t xml:space="preserve"> three</w:t>
      </w:r>
      <w:r w:rsidRPr="00186788">
        <w:rPr>
          <w:szCs w:val="24"/>
        </w:rPr>
        <w:t xml:space="preserve"> continents. </w:t>
      </w:r>
      <w:r>
        <w:rPr>
          <w:szCs w:val="24"/>
        </w:rPr>
        <w:t>P</w:t>
      </w:r>
      <w:r w:rsidRPr="00186788">
        <w:rPr>
          <w:szCs w:val="24"/>
        </w:rPr>
        <w:t xml:space="preserve">oignant examples of Friends </w:t>
      </w:r>
      <w:r w:rsidRPr="00222044">
        <w:rPr>
          <w:szCs w:val="24"/>
        </w:rPr>
        <w:t>aging</w:t>
      </w:r>
      <w:r w:rsidRPr="00186788">
        <w:rPr>
          <w:szCs w:val="24"/>
        </w:rPr>
        <w:t xml:space="preserve"> and dying well, without fear</w:t>
      </w:r>
      <w:r>
        <w:rPr>
          <w:szCs w:val="24"/>
        </w:rPr>
        <w:t>, give</w:t>
      </w:r>
      <w:r w:rsidRPr="00186788">
        <w:rPr>
          <w:szCs w:val="24"/>
        </w:rPr>
        <w:t xml:space="preserve"> testimonies </w:t>
      </w:r>
      <w:r>
        <w:rPr>
          <w:szCs w:val="24"/>
        </w:rPr>
        <w:t xml:space="preserve">of </w:t>
      </w:r>
      <w:r w:rsidRPr="00186788">
        <w:rPr>
          <w:szCs w:val="24"/>
        </w:rPr>
        <w:t xml:space="preserve">multiple ways that Love guides us </w:t>
      </w:r>
      <w:r>
        <w:rPr>
          <w:szCs w:val="24"/>
        </w:rPr>
        <w:t>through to</w:t>
      </w:r>
      <w:r w:rsidRPr="00186788">
        <w:rPr>
          <w:szCs w:val="24"/>
        </w:rPr>
        <w:t xml:space="preserve"> the end</w:t>
      </w:r>
      <w:r>
        <w:rPr>
          <w:szCs w:val="24"/>
        </w:rPr>
        <w:t xml:space="preserve">.  </w:t>
      </w:r>
      <w:r w:rsidR="002435C4">
        <w:rPr>
          <w:rStyle w:val="e2ma-style"/>
          <w:color w:val="303030"/>
        </w:rPr>
        <w:t xml:space="preserve">Several </w:t>
      </w:r>
      <w:r w:rsidR="002435C4">
        <w:rPr>
          <w:rStyle w:val="e2ma-style"/>
          <w:color w:val="303030"/>
        </w:rPr>
        <w:t xml:space="preserve">reviewers </w:t>
      </w:r>
      <w:r w:rsidR="002435C4">
        <w:rPr>
          <w:rStyle w:val="e2ma-style"/>
          <w:color w:val="303030"/>
        </w:rPr>
        <w:t xml:space="preserve">mentioned they wish they had this earlier </w:t>
      </w:r>
      <w:r w:rsidR="002435C4">
        <w:rPr>
          <w:rStyle w:val="e2ma-style"/>
          <w:color w:val="303030"/>
        </w:rPr>
        <w:t>for their</w:t>
      </w:r>
      <w:r w:rsidR="002435C4">
        <w:rPr>
          <w:rStyle w:val="e2ma-style"/>
          <w:color w:val="303030"/>
        </w:rPr>
        <w:t xml:space="preserve"> own family. It was </w:t>
      </w:r>
      <w:r w:rsidR="002435C4" w:rsidRPr="00B70B87">
        <w:rPr>
          <w:rStyle w:val="e2ma-style"/>
          <w:color w:val="303030"/>
        </w:rPr>
        <w:t>called “</w:t>
      </w:r>
      <w:r w:rsidR="002435C4" w:rsidRPr="00B70B87">
        <w:rPr>
          <w:rStyle w:val="m-7073953279531644015gmail-normaltextrun"/>
        </w:rPr>
        <w:t xml:space="preserve">comprehensive in its breadth and probing in its depth,” </w:t>
      </w:r>
      <w:r w:rsidR="002435C4">
        <w:rPr>
          <w:szCs w:val="24"/>
        </w:rPr>
        <w:t>and “</w:t>
      </w:r>
      <w:r w:rsidR="002435C4" w:rsidRPr="00687B61">
        <w:rPr>
          <w:szCs w:val="24"/>
        </w:rPr>
        <w:t>optimistic and upbeat</w:t>
      </w:r>
      <w:r w:rsidR="002435C4">
        <w:rPr>
          <w:szCs w:val="24"/>
        </w:rPr>
        <w:t>.”  A pastoral care professor at Earlham School of Religion suggested the book was “n</w:t>
      </w:r>
      <w:r w:rsidR="002435C4">
        <w:t>ot just for Quakers: it is spiritually wise, clinically sound, and exceedingly pragmatic.”</w:t>
      </w:r>
    </w:p>
    <w:p w14:paraId="4C40708F" w14:textId="77777777" w:rsidR="002435C4" w:rsidRDefault="002435C4" w:rsidP="00C231E6">
      <w:pPr>
        <w:rPr>
          <w:szCs w:val="24"/>
        </w:rPr>
      </w:pPr>
    </w:p>
    <w:p w14:paraId="6CDBC60E" w14:textId="7F57AC05" w:rsidR="00D32B0E" w:rsidRDefault="00E0347E" w:rsidP="009E39B3">
      <w:pPr>
        <w:rPr>
          <w:rStyle w:val="e2ma-style"/>
          <w:color w:val="303030"/>
        </w:rPr>
      </w:pPr>
      <w:r>
        <w:rPr>
          <w:rStyle w:val="e2ma-style"/>
          <w:color w:val="303030"/>
        </w:rPr>
        <w:t xml:space="preserve">Our book </w:t>
      </w:r>
      <w:r w:rsidR="00C231E6">
        <w:rPr>
          <w:rStyle w:val="e2ma-style"/>
          <w:color w:val="303030"/>
        </w:rPr>
        <w:t xml:space="preserve">has been </w:t>
      </w:r>
      <w:r w:rsidR="009F548C">
        <w:rPr>
          <w:rStyle w:val="e2ma-style"/>
          <w:color w:val="303030"/>
        </w:rPr>
        <w:t xml:space="preserve">distributed </w:t>
      </w:r>
      <w:r>
        <w:rPr>
          <w:rStyle w:val="e2ma-style"/>
          <w:color w:val="303030"/>
        </w:rPr>
        <w:t>to all monthly meetings</w:t>
      </w:r>
      <w:r w:rsidR="009F548C">
        <w:rPr>
          <w:rStyle w:val="e2ma-style"/>
          <w:color w:val="303030"/>
        </w:rPr>
        <w:t xml:space="preserve"> in BYM, </w:t>
      </w:r>
      <w:r w:rsidR="00C231E6">
        <w:rPr>
          <w:rStyle w:val="e2ma-style"/>
          <w:color w:val="303030"/>
        </w:rPr>
        <w:t>all yearly meetings</w:t>
      </w:r>
      <w:r w:rsidR="009F548C">
        <w:rPr>
          <w:rStyle w:val="e2ma-style"/>
          <w:color w:val="303030"/>
        </w:rPr>
        <w:t>,</w:t>
      </w:r>
      <w:r w:rsidR="00C231E6">
        <w:rPr>
          <w:rStyle w:val="e2ma-style"/>
          <w:color w:val="303030"/>
        </w:rPr>
        <w:t xml:space="preserve"> and all Quaker retirement communities in this country</w:t>
      </w:r>
      <w:r>
        <w:rPr>
          <w:rStyle w:val="e2ma-style"/>
          <w:color w:val="303030"/>
        </w:rPr>
        <w:t xml:space="preserve">.  </w:t>
      </w:r>
      <w:r w:rsidR="00C231E6">
        <w:rPr>
          <w:rStyle w:val="e2ma-style"/>
          <w:color w:val="303030"/>
        </w:rPr>
        <w:t>Grants from</w:t>
      </w:r>
      <w:r w:rsidR="00EF4A3D">
        <w:rPr>
          <w:rStyle w:val="e2ma-style"/>
          <w:color w:val="303030"/>
        </w:rPr>
        <w:t xml:space="preserve"> t</w:t>
      </w:r>
      <w:r>
        <w:rPr>
          <w:rStyle w:val="e2ma-style"/>
          <w:color w:val="303030"/>
        </w:rPr>
        <w:t>he Friends Foundation on Aging</w:t>
      </w:r>
      <w:r w:rsidR="00EF4A3D">
        <w:rPr>
          <w:rStyle w:val="e2ma-style"/>
          <w:color w:val="303030"/>
        </w:rPr>
        <w:t xml:space="preserve"> </w:t>
      </w:r>
      <w:r w:rsidR="00C231E6">
        <w:rPr>
          <w:rStyle w:val="e2ma-style"/>
          <w:color w:val="303030"/>
        </w:rPr>
        <w:t xml:space="preserve">have </w:t>
      </w:r>
      <w:r w:rsidR="00B11CF6">
        <w:rPr>
          <w:rStyle w:val="e2ma-style"/>
          <w:color w:val="303030"/>
        </w:rPr>
        <w:t xml:space="preserve">allowed a larger print run to reach </w:t>
      </w:r>
      <w:r w:rsidR="009F548C">
        <w:rPr>
          <w:rStyle w:val="e2ma-style"/>
          <w:color w:val="303030"/>
        </w:rPr>
        <w:t>this</w:t>
      </w:r>
      <w:r w:rsidR="00B11CF6">
        <w:rPr>
          <w:rStyle w:val="e2ma-style"/>
          <w:color w:val="303030"/>
        </w:rPr>
        <w:t xml:space="preserve"> wide audience. </w:t>
      </w:r>
      <w:r w:rsidR="009F548C">
        <w:rPr>
          <w:rStyle w:val="e2ma-style"/>
          <w:color w:val="303030"/>
        </w:rPr>
        <w:t xml:space="preserve">Additional copies are available for sale from Pendle Hill, </w:t>
      </w:r>
      <w:r w:rsidR="002435C4">
        <w:rPr>
          <w:rStyle w:val="e2ma-style"/>
          <w:color w:val="303030"/>
        </w:rPr>
        <w:t xml:space="preserve">FGC QuakerBooks, </w:t>
      </w:r>
      <w:r w:rsidR="009F548C">
        <w:rPr>
          <w:rStyle w:val="e2ma-style"/>
          <w:color w:val="303030"/>
        </w:rPr>
        <w:t>and common commercial outlets.</w:t>
      </w:r>
    </w:p>
    <w:p w14:paraId="4649FD06" w14:textId="77777777" w:rsidR="00E0347E" w:rsidRDefault="00E0347E" w:rsidP="009E39B3">
      <w:pPr>
        <w:rPr>
          <w:rStyle w:val="e2ma-style"/>
          <w:color w:val="303030"/>
        </w:rPr>
      </w:pPr>
    </w:p>
    <w:p w14:paraId="51C9CDB6" w14:textId="6EA01866" w:rsidR="00D05510" w:rsidRDefault="007A09ED" w:rsidP="009E39B3">
      <w:r>
        <w:t xml:space="preserve">At </w:t>
      </w:r>
      <w:r w:rsidR="00B26AB3">
        <w:t xml:space="preserve">Annual </w:t>
      </w:r>
      <w:r w:rsidR="009E39B3">
        <w:t>Sessions</w:t>
      </w:r>
      <w:r w:rsidR="008E32F4">
        <w:t xml:space="preserve"> 202</w:t>
      </w:r>
      <w:r w:rsidR="00B11CF6">
        <w:t>3</w:t>
      </w:r>
      <w:r w:rsidR="009E39B3">
        <w:t xml:space="preserve">, </w:t>
      </w:r>
      <w:r w:rsidR="002435C4">
        <w:t>our</w:t>
      </w:r>
      <w:r w:rsidR="009E39B3">
        <w:t xml:space="preserve"> </w:t>
      </w:r>
      <w:r w:rsidR="00B11CF6">
        <w:t>3</w:t>
      </w:r>
      <w:r w:rsidR="009E39B3">
        <w:t xml:space="preserve"> workshops</w:t>
      </w:r>
      <w:r w:rsidR="002435C4">
        <w:t xml:space="preserve"> </w:t>
      </w:r>
      <w:r w:rsidR="009F548C">
        <w:t xml:space="preserve">stimulated </w:t>
      </w:r>
      <w:r w:rsidR="002E2C15">
        <w:t>First Day programs</w:t>
      </w:r>
      <w:r w:rsidR="009F548C">
        <w:t xml:space="preserve"> at Sandy Spring and Charlottesville.  Both meetings creat</w:t>
      </w:r>
      <w:r w:rsidR="002435C4">
        <w:t>ed</w:t>
      </w:r>
      <w:r w:rsidR="009F548C">
        <w:t xml:space="preserve"> their own EOL care groups</w:t>
      </w:r>
      <w:r w:rsidR="002E2C15">
        <w:t xml:space="preserve"> that have been said to be life-changing for participants.</w:t>
      </w:r>
      <w:r>
        <w:t xml:space="preserve"> </w:t>
      </w:r>
      <w:r w:rsidR="00D05510">
        <w:t xml:space="preserve">A sampler workshop was offered at FGC Gathering July 2024. </w:t>
      </w:r>
    </w:p>
    <w:p w14:paraId="13BF6577" w14:textId="77777777" w:rsidR="00D05510" w:rsidRDefault="00D05510" w:rsidP="009E39B3"/>
    <w:p w14:paraId="07AEE2B1" w14:textId="23FC3C41" w:rsidR="002E2C15" w:rsidRDefault="007A09ED" w:rsidP="009E39B3">
      <w:r>
        <w:t>Annual Sessions 202</w:t>
      </w:r>
      <w:r w:rsidR="00B11CF6">
        <w:t>4</w:t>
      </w:r>
      <w:r w:rsidR="002E2C15">
        <w:t xml:space="preserve"> will include a book event and a workshop focused on encouraging wide use of the book’s resources and inviting additional Friends to pick up this ministry in their own meetings.  We </w:t>
      </w:r>
      <w:r w:rsidR="00B70B87">
        <w:t xml:space="preserve">are discerning our next way forward – is it </w:t>
      </w:r>
      <w:r w:rsidR="002E2C15">
        <w:t xml:space="preserve">time to lay down the WG </w:t>
      </w:r>
      <w:r w:rsidR="00D05510">
        <w:t>since</w:t>
      </w:r>
      <w:r w:rsidR="002E2C15">
        <w:t xml:space="preserve"> the book has completed its major goal</w:t>
      </w:r>
      <w:r w:rsidR="00B70B87">
        <w:t>, or is there something else we are called to do?</w:t>
      </w:r>
    </w:p>
    <w:p w14:paraId="0E434862" w14:textId="77777777" w:rsidR="002E2C15" w:rsidRDefault="002E2C15" w:rsidP="009E39B3"/>
    <w:p w14:paraId="1F7CA56D" w14:textId="628089CB" w:rsidR="009E39B3" w:rsidRDefault="00B11CF6" w:rsidP="009E39B3">
      <w:r>
        <w:t xml:space="preserve">Pendle Hill has </w:t>
      </w:r>
      <w:r w:rsidR="002E2C15">
        <w:t>scheduled three</w:t>
      </w:r>
      <w:r>
        <w:t xml:space="preserve"> seminars in the Fall 2024</w:t>
      </w:r>
      <w:r w:rsidR="00654D10">
        <w:t xml:space="preserve"> around the book’s topics and </w:t>
      </w:r>
      <w:r>
        <w:t>a First Monday lecture in January 2025</w:t>
      </w:r>
      <w:r w:rsidR="00654D10">
        <w:t xml:space="preserve">. </w:t>
      </w:r>
      <w:r>
        <w:t>M</w:t>
      </w:r>
      <w:r w:rsidR="00B26AB3">
        <w:t xml:space="preserve">ore activities </w:t>
      </w:r>
      <w:r>
        <w:t xml:space="preserve">are requested </w:t>
      </w:r>
      <w:r w:rsidR="002E2C15">
        <w:t xml:space="preserve">by </w:t>
      </w:r>
      <w:r w:rsidR="00B26AB3">
        <w:t>various meetings</w:t>
      </w:r>
      <w:r w:rsidR="007A09ED">
        <w:t xml:space="preserve"> </w:t>
      </w:r>
      <w:r>
        <w:t>throughout the yearly meeting</w:t>
      </w:r>
      <w:r w:rsidR="00654D10">
        <w:t xml:space="preserve"> and beyond</w:t>
      </w:r>
      <w:r w:rsidR="00B26AB3">
        <w:t>.</w:t>
      </w:r>
      <w:r w:rsidR="00503D1D">
        <w:t xml:space="preserve">  </w:t>
      </w:r>
      <w:r w:rsidR="009E39B3">
        <w:t xml:space="preserve">  </w:t>
      </w:r>
    </w:p>
    <w:p w14:paraId="0369988C" w14:textId="77777777" w:rsidR="002E2C15" w:rsidRDefault="002E2C15" w:rsidP="009E39B3"/>
    <w:p w14:paraId="1E05180D" w14:textId="5CCD8E18" w:rsidR="00EF4A3D" w:rsidRDefault="008E32F4" w:rsidP="00EF4A3D">
      <w:r w:rsidRPr="00EF4A3D">
        <w:t>The wor</w:t>
      </w:r>
      <w:r w:rsidR="00F66404" w:rsidRPr="00EF4A3D">
        <w:t>king group i</w:t>
      </w:r>
      <w:r w:rsidR="00231074">
        <w:t>ncludes</w:t>
      </w:r>
      <w:r w:rsidR="00EF4A3D">
        <w:t xml:space="preserve"> Lisa Allen</w:t>
      </w:r>
      <w:r w:rsidR="00C97AC6">
        <w:t xml:space="preserve"> (Midlothian)</w:t>
      </w:r>
      <w:r w:rsidR="00EF4A3D">
        <w:t>, Patricia LaNoue</w:t>
      </w:r>
      <w:r w:rsidR="00C97AC6">
        <w:t xml:space="preserve"> (Stony Run)</w:t>
      </w:r>
      <w:r w:rsidR="00EF4A3D">
        <w:t>, Patti Nesbitt (</w:t>
      </w:r>
      <w:r w:rsidR="00C97AC6">
        <w:t>Sandy Spring</w:t>
      </w:r>
      <w:r w:rsidR="00EF4A3D">
        <w:t>),</w:t>
      </w:r>
      <w:r w:rsidR="00EF4A3D" w:rsidRPr="00542DB0">
        <w:t xml:space="preserve"> </w:t>
      </w:r>
      <w:r w:rsidR="00EF4A3D">
        <w:t>Bob Rhudy</w:t>
      </w:r>
      <w:r w:rsidR="00C97AC6">
        <w:t xml:space="preserve"> (Patapsco)</w:t>
      </w:r>
      <w:r w:rsidR="00EF4A3D">
        <w:t xml:space="preserve">, </w:t>
      </w:r>
      <w:r w:rsidR="00B11CF6">
        <w:t xml:space="preserve">Frances Schutz (Charlottesville), Eileen Stanzione (Patapsco), </w:t>
      </w:r>
      <w:r w:rsidR="00EF4A3D">
        <w:t>John Surr</w:t>
      </w:r>
      <w:r w:rsidR="00C97AC6">
        <w:t xml:space="preserve"> (Charlottesville)</w:t>
      </w:r>
      <w:r w:rsidR="00EF4A3D">
        <w:t xml:space="preserve">, </w:t>
      </w:r>
      <w:r w:rsidR="00EF4A3D" w:rsidRPr="00BB32D6">
        <w:t>and Kristin Zimet</w:t>
      </w:r>
      <w:r w:rsidR="00C97AC6">
        <w:t xml:space="preserve"> (Hopewell Centre</w:t>
      </w:r>
      <w:r w:rsidR="00EF4A3D">
        <w:t>.</w:t>
      </w:r>
      <w:r w:rsidR="00C97AC6">
        <w:t>)</w:t>
      </w:r>
      <w:r w:rsidR="00EF4A3D">
        <w:t xml:space="preserve"> </w:t>
      </w:r>
      <w:r w:rsidR="002E2C15">
        <w:t xml:space="preserve">Several </w:t>
      </w:r>
      <w:r w:rsidR="00D05510">
        <w:t xml:space="preserve">of us </w:t>
      </w:r>
      <w:r w:rsidR="002E2C15">
        <w:t xml:space="preserve">carry this ministry in </w:t>
      </w:r>
      <w:r w:rsidR="00D05510">
        <w:t xml:space="preserve">our </w:t>
      </w:r>
      <w:r w:rsidR="002E2C15">
        <w:t>hearts and will continue to be available as way open</w:t>
      </w:r>
      <w:r w:rsidR="00D05510">
        <w:t>s</w:t>
      </w:r>
      <w:r w:rsidR="002E2C15">
        <w:t>.</w:t>
      </w:r>
    </w:p>
    <w:p w14:paraId="447866F7" w14:textId="77777777" w:rsidR="00D03ADF" w:rsidRPr="00EF4A3D" w:rsidRDefault="00D03ADF" w:rsidP="009E39B3"/>
    <w:p w14:paraId="5A12ED11" w14:textId="77777777" w:rsidR="009E39B3" w:rsidRDefault="009E39B3" w:rsidP="009E39B3">
      <w:r>
        <w:t>Patti Nesbitt, clerk</w:t>
      </w:r>
    </w:p>
    <w:p w14:paraId="231D8F20" w14:textId="77777777" w:rsidR="009E39B3" w:rsidRDefault="009E39B3" w:rsidP="009E39B3">
      <w:pPr>
        <w:pStyle w:val="yiv3621006795msonormal"/>
        <w:shd w:val="clear" w:color="auto" w:fill="FFFFFF"/>
        <w:spacing w:before="0" w:beforeAutospacing="0" w:after="0" w:afterAutospacing="0"/>
      </w:pPr>
      <w:r>
        <w:t>End of Life Working Group</w:t>
      </w:r>
    </w:p>
    <w:sectPr w:rsidR="009E39B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50BB5" w14:textId="77777777" w:rsidR="0058515A" w:rsidRDefault="0058515A" w:rsidP="007D1FED">
      <w:r>
        <w:separator/>
      </w:r>
    </w:p>
  </w:endnote>
  <w:endnote w:type="continuationSeparator" w:id="0">
    <w:p w14:paraId="7E47AEE0" w14:textId="77777777" w:rsidR="0058515A" w:rsidRDefault="0058515A" w:rsidP="007D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B0F5" w14:textId="6BB4EFEB" w:rsidR="00D05510" w:rsidRPr="00D05510" w:rsidRDefault="00D05510">
    <w:pPr>
      <w:pStyle w:val="Footer"/>
      <w:rPr>
        <w:i/>
        <w:iCs/>
        <w:sz w:val="20"/>
      </w:rPr>
    </w:pPr>
    <w:r>
      <w:rPr>
        <w:i/>
        <w:iCs/>
        <w:sz w:val="20"/>
      </w:rPr>
      <w:t xml:space="preserve">Note: </w:t>
    </w:r>
    <w:r w:rsidRPr="00D05510">
      <w:rPr>
        <w:i/>
        <w:iCs/>
        <w:sz w:val="20"/>
      </w:rPr>
      <w:t>This is written as if it were late July 2024.</w:t>
    </w:r>
  </w:p>
  <w:p w14:paraId="32952321" w14:textId="77777777" w:rsidR="007D1FED" w:rsidRDefault="007D1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AB66D" w14:textId="77777777" w:rsidR="0058515A" w:rsidRDefault="0058515A" w:rsidP="007D1FED">
      <w:r>
        <w:separator/>
      </w:r>
    </w:p>
  </w:footnote>
  <w:footnote w:type="continuationSeparator" w:id="0">
    <w:p w14:paraId="7CA749BB" w14:textId="77777777" w:rsidR="0058515A" w:rsidRDefault="0058515A" w:rsidP="007D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B3"/>
    <w:rsid w:val="000819FA"/>
    <w:rsid w:val="00087B3C"/>
    <w:rsid w:val="001067D5"/>
    <w:rsid w:val="001F14C9"/>
    <w:rsid w:val="00231074"/>
    <w:rsid w:val="002435C4"/>
    <w:rsid w:val="002708BB"/>
    <w:rsid w:val="002E2C15"/>
    <w:rsid w:val="00503D1D"/>
    <w:rsid w:val="0058515A"/>
    <w:rsid w:val="00585186"/>
    <w:rsid w:val="005D445B"/>
    <w:rsid w:val="005E08C1"/>
    <w:rsid w:val="00654D10"/>
    <w:rsid w:val="006611C4"/>
    <w:rsid w:val="0079245C"/>
    <w:rsid w:val="007A09ED"/>
    <w:rsid w:val="007D1FED"/>
    <w:rsid w:val="007E4C4F"/>
    <w:rsid w:val="008453F3"/>
    <w:rsid w:val="008A53F3"/>
    <w:rsid w:val="008E32F4"/>
    <w:rsid w:val="00955C55"/>
    <w:rsid w:val="009E39B3"/>
    <w:rsid w:val="009F548C"/>
    <w:rsid w:val="00B11CF6"/>
    <w:rsid w:val="00B26AB3"/>
    <w:rsid w:val="00B70B87"/>
    <w:rsid w:val="00B91447"/>
    <w:rsid w:val="00B92C24"/>
    <w:rsid w:val="00C02EAE"/>
    <w:rsid w:val="00C231E6"/>
    <w:rsid w:val="00C97AC6"/>
    <w:rsid w:val="00D03ADF"/>
    <w:rsid w:val="00D05510"/>
    <w:rsid w:val="00D32B0E"/>
    <w:rsid w:val="00E0347E"/>
    <w:rsid w:val="00E320AA"/>
    <w:rsid w:val="00EF49B4"/>
    <w:rsid w:val="00EF4A3D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20808"/>
  <w15:chartTrackingRefBased/>
  <w15:docId w15:val="{AE17F9C3-4A9D-410C-83A2-AABAF70D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B3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9B3"/>
    <w:rPr>
      <w:color w:val="0563C1"/>
      <w:u w:val="single"/>
    </w:rPr>
  </w:style>
  <w:style w:type="paragraph" w:customStyle="1" w:styleId="yiv3621006795msonormal">
    <w:name w:val="yiv3621006795msonormal"/>
    <w:basedOn w:val="Normal"/>
    <w:rsid w:val="009E39B3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apple-converted-space">
    <w:name w:val="apple-converted-space"/>
    <w:basedOn w:val="DefaultParagraphFont"/>
    <w:rsid w:val="009E39B3"/>
  </w:style>
  <w:style w:type="character" w:customStyle="1" w:styleId="e2ma-style">
    <w:name w:val="e2ma-style"/>
    <w:basedOn w:val="DefaultParagraphFont"/>
    <w:rsid w:val="009E39B3"/>
  </w:style>
  <w:style w:type="character" w:styleId="Emphasis">
    <w:name w:val="Emphasis"/>
    <w:basedOn w:val="DefaultParagraphFont"/>
    <w:uiPriority w:val="20"/>
    <w:qFormat/>
    <w:rsid w:val="009E39B3"/>
    <w:rPr>
      <w:i/>
      <w:iCs/>
    </w:rPr>
  </w:style>
  <w:style w:type="paragraph" w:customStyle="1" w:styleId="yiv2812402110msonormal">
    <w:name w:val="yiv2812402110msonormal"/>
    <w:basedOn w:val="Normal"/>
    <w:rsid w:val="00D32B0E"/>
    <w:pPr>
      <w:spacing w:before="100" w:beforeAutospacing="1" w:after="100" w:afterAutospacing="1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D1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FED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D1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FED"/>
    <w:rPr>
      <w:rFonts w:ascii="Times New Roman" w:hAnsi="Times New Roman" w:cs="Times New Roman"/>
      <w:sz w:val="24"/>
      <w:szCs w:val="20"/>
    </w:rPr>
  </w:style>
  <w:style w:type="character" w:customStyle="1" w:styleId="m-7073953279531644015gmail-normaltextrun">
    <w:name w:val="m-7073953279531644015gmail-normaltextrun"/>
    <w:basedOn w:val="DefaultParagraphFont"/>
    <w:rsid w:val="00C2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 Nesbitt</cp:lastModifiedBy>
  <cp:revision>4</cp:revision>
  <dcterms:created xsi:type="dcterms:W3CDTF">2024-04-23T17:47:00Z</dcterms:created>
  <dcterms:modified xsi:type="dcterms:W3CDTF">2024-06-01T17:14:00Z</dcterms:modified>
</cp:coreProperties>
</file>