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6822C" w14:textId="6192B73C" w:rsidR="00184554" w:rsidRPr="00184554" w:rsidRDefault="00184554" w:rsidP="00184554">
      <w:pPr>
        <w:spacing w:line="240" w:lineRule="auto"/>
        <w:jc w:val="center"/>
        <w:rPr>
          <w:rFonts w:ascii="Times New Roman" w:eastAsia="Times New Roman" w:hAnsi="Times New Roman" w:cs="Times New Roman"/>
          <w:sz w:val="24"/>
          <w:szCs w:val="24"/>
        </w:rPr>
      </w:pPr>
      <w:r w:rsidRPr="00184554">
        <w:rPr>
          <w:rFonts w:ascii="Calibri" w:eastAsia="Times New Roman" w:hAnsi="Calibri" w:cs="Calibri"/>
          <w:b/>
          <w:bCs/>
          <w:color w:val="000000"/>
          <w:sz w:val="28"/>
          <w:szCs w:val="28"/>
        </w:rPr>
        <w:t>Working Group on Racism 2024 Annual Report</w:t>
      </w:r>
    </w:p>
    <w:p w14:paraId="0ACCA77B" w14:textId="77777777" w:rsidR="00184554" w:rsidRPr="00184554" w:rsidRDefault="00184554" w:rsidP="00184554">
      <w:pPr>
        <w:spacing w:line="240" w:lineRule="auto"/>
        <w:rPr>
          <w:rFonts w:ascii="Times New Roman" w:eastAsia="Times New Roman" w:hAnsi="Times New Roman" w:cs="Times New Roman"/>
          <w:sz w:val="24"/>
          <w:szCs w:val="24"/>
        </w:rPr>
      </w:pPr>
      <w:r w:rsidRPr="00184554">
        <w:rPr>
          <w:rFonts w:ascii="Calibri" w:eastAsia="Times New Roman" w:hAnsi="Calibri" w:cs="Calibri"/>
          <w:b/>
          <w:bCs/>
          <w:color w:val="000000"/>
          <w:sz w:val="24"/>
          <w:szCs w:val="24"/>
        </w:rPr>
        <w:t>Major activities</w:t>
      </w:r>
    </w:p>
    <w:p w14:paraId="6841D6D3" w14:textId="77777777" w:rsidR="00184554" w:rsidRPr="00184554" w:rsidRDefault="00184554" w:rsidP="00184554">
      <w:pPr>
        <w:numPr>
          <w:ilvl w:val="0"/>
          <w:numId w:val="1"/>
        </w:numPr>
        <w:spacing w:after="0" w:line="240" w:lineRule="auto"/>
        <w:textAlignment w:val="baseline"/>
        <w:rPr>
          <w:rFonts w:ascii="Arial" w:eastAsia="Times New Roman" w:hAnsi="Arial" w:cs="Arial"/>
          <w:color w:val="000000"/>
          <w:sz w:val="24"/>
          <w:szCs w:val="24"/>
        </w:rPr>
      </w:pPr>
      <w:r w:rsidRPr="00184554">
        <w:rPr>
          <w:rFonts w:ascii="Calibri" w:eastAsia="Times New Roman" w:hAnsi="Calibri" w:cs="Calibri"/>
          <w:b/>
          <w:bCs/>
          <w:color w:val="000000"/>
          <w:sz w:val="24"/>
          <w:szCs w:val="24"/>
        </w:rPr>
        <w:t xml:space="preserve">Anti-Racism Training and Racial Trauma Healing. </w:t>
      </w:r>
      <w:r w:rsidRPr="00184554">
        <w:rPr>
          <w:rFonts w:ascii="Calibri" w:eastAsia="Times New Roman" w:hAnsi="Calibri" w:cs="Calibri"/>
          <w:color w:val="000000"/>
          <w:sz w:val="24"/>
          <w:szCs w:val="24"/>
        </w:rPr>
        <w:t>The Yearly Meeting allocated $20,000 in its 2023 budget to the WGR for antiracism training and racial trauma healing. Of that amount the WGR has allocated $10,000 for racial trauma healing work and the other $10,000 for antiracism training. </w:t>
      </w:r>
    </w:p>
    <w:p w14:paraId="40DB3EE2" w14:textId="77777777" w:rsidR="00184554" w:rsidRPr="00184554" w:rsidRDefault="00184554" w:rsidP="00184554">
      <w:pPr>
        <w:numPr>
          <w:ilvl w:val="0"/>
          <w:numId w:val="2"/>
        </w:numPr>
        <w:spacing w:after="0" w:line="240" w:lineRule="auto"/>
        <w:ind w:left="1440"/>
        <w:textAlignment w:val="baseline"/>
        <w:rPr>
          <w:rFonts w:ascii="Calibri" w:eastAsia="Times New Roman" w:hAnsi="Calibri" w:cs="Calibri"/>
          <w:color w:val="000000"/>
          <w:sz w:val="24"/>
          <w:szCs w:val="24"/>
        </w:rPr>
      </w:pPr>
      <w:r w:rsidRPr="00184554">
        <w:rPr>
          <w:rFonts w:ascii="Calibri" w:eastAsia="Times New Roman" w:hAnsi="Calibri" w:cs="Calibri"/>
          <w:color w:val="000000"/>
          <w:sz w:val="24"/>
          <w:szCs w:val="24"/>
        </w:rPr>
        <w:t>The BYM Global Majority Caucus designed racial trauma healing work, which began with a workshop in late July 2023. Individual Global Majority Friends were then supported financially in participating in racial trauma healing work that met their individual needs. </w:t>
      </w:r>
    </w:p>
    <w:p w14:paraId="2A222D8B" w14:textId="77777777" w:rsidR="00B10B9C" w:rsidRDefault="00184554" w:rsidP="00B10B9C">
      <w:pPr>
        <w:numPr>
          <w:ilvl w:val="0"/>
          <w:numId w:val="2"/>
        </w:numPr>
        <w:spacing w:after="0" w:line="240" w:lineRule="auto"/>
        <w:ind w:left="1440"/>
        <w:textAlignment w:val="baseline"/>
        <w:rPr>
          <w:rFonts w:ascii="Calibri" w:eastAsia="Times New Roman" w:hAnsi="Calibri" w:cs="Calibri"/>
          <w:color w:val="000000"/>
          <w:sz w:val="24"/>
          <w:szCs w:val="24"/>
        </w:rPr>
      </w:pPr>
      <w:r w:rsidRPr="00184554">
        <w:rPr>
          <w:rFonts w:ascii="Calibri" w:eastAsia="Times New Roman" w:hAnsi="Calibri" w:cs="Calibri"/>
          <w:color w:val="000000"/>
          <w:sz w:val="24"/>
          <w:szCs w:val="24"/>
        </w:rPr>
        <w:t>The Working Group arranged for Crossroads Antiracism Organizing and Training to conduct two workshops in September and October 2023 to support Friends currently doing antiracism work in their local Meetings.</w:t>
      </w:r>
    </w:p>
    <w:p w14:paraId="75FDAF8E" w14:textId="3115BDE1" w:rsidR="00184554" w:rsidRPr="00184554" w:rsidRDefault="00184554" w:rsidP="00B10B9C">
      <w:pPr>
        <w:numPr>
          <w:ilvl w:val="0"/>
          <w:numId w:val="2"/>
        </w:numPr>
        <w:spacing w:after="0" w:line="240" w:lineRule="auto"/>
        <w:ind w:left="1440"/>
        <w:textAlignment w:val="baseline"/>
        <w:rPr>
          <w:rFonts w:ascii="Calibri" w:eastAsia="Times New Roman" w:hAnsi="Calibri" w:cs="Calibri"/>
          <w:color w:val="000000"/>
          <w:sz w:val="24"/>
          <w:szCs w:val="24"/>
        </w:rPr>
      </w:pPr>
      <w:r w:rsidRPr="00184554">
        <w:rPr>
          <w:rFonts w:ascii="Calibri" w:eastAsia="Times New Roman" w:hAnsi="Calibri" w:cs="Calibri"/>
          <w:color w:val="000000"/>
          <w:sz w:val="24"/>
          <w:szCs w:val="24"/>
        </w:rPr>
        <w:t>In 2024 Global Majority Friends will focus primarily on assisting BIPOC Friends to attend the Friends General Conference in Philadelphia this year. </w:t>
      </w:r>
    </w:p>
    <w:p w14:paraId="2044D2C6" w14:textId="3A697472" w:rsidR="00184554" w:rsidRPr="00184554" w:rsidRDefault="00184554" w:rsidP="00184554">
      <w:pPr>
        <w:numPr>
          <w:ilvl w:val="0"/>
          <w:numId w:val="2"/>
        </w:numPr>
        <w:spacing w:after="0" w:line="240" w:lineRule="auto"/>
        <w:ind w:left="1440"/>
        <w:textAlignment w:val="baseline"/>
        <w:rPr>
          <w:rFonts w:ascii="Calibri" w:eastAsia="Times New Roman" w:hAnsi="Calibri" w:cs="Calibri"/>
          <w:color w:val="000000"/>
          <w:sz w:val="24"/>
          <w:szCs w:val="24"/>
        </w:rPr>
      </w:pPr>
      <w:r w:rsidRPr="00184554">
        <w:rPr>
          <w:rFonts w:ascii="Calibri" w:eastAsia="Times New Roman" w:hAnsi="Calibri" w:cs="Calibri"/>
          <w:color w:val="000000"/>
          <w:sz w:val="24"/>
          <w:szCs w:val="24"/>
        </w:rPr>
        <w:t>The Working Group is providing funds to local Meetings to pay honoraria for anti-racism presentations to local Meeting Friends. </w:t>
      </w:r>
    </w:p>
    <w:p w14:paraId="0B56B6E5" w14:textId="7A009C92" w:rsidR="00184554" w:rsidRPr="00184554" w:rsidRDefault="00184554" w:rsidP="00184554">
      <w:pPr>
        <w:numPr>
          <w:ilvl w:val="0"/>
          <w:numId w:val="2"/>
        </w:numPr>
        <w:spacing w:line="240" w:lineRule="auto"/>
        <w:ind w:left="1440"/>
        <w:textAlignment w:val="baseline"/>
        <w:rPr>
          <w:rFonts w:ascii="Calibri" w:eastAsia="Times New Roman" w:hAnsi="Calibri" w:cs="Calibri"/>
          <w:color w:val="000000"/>
          <w:sz w:val="24"/>
          <w:szCs w:val="24"/>
        </w:rPr>
      </w:pPr>
      <w:r w:rsidRPr="00184554">
        <w:rPr>
          <w:rFonts w:ascii="Calibri" w:eastAsia="Times New Roman" w:hAnsi="Calibri" w:cs="Calibri"/>
          <w:color w:val="000000"/>
          <w:sz w:val="24"/>
          <w:szCs w:val="24"/>
        </w:rPr>
        <w:t>The Working Group will also sponsor an introduction to antiracism workshop for interested Friends throughout the Yearly Meeting.</w:t>
      </w:r>
    </w:p>
    <w:p w14:paraId="2E0BCBDA" w14:textId="22D5E0BF" w:rsidR="00184554" w:rsidRPr="00A57620" w:rsidRDefault="00184554" w:rsidP="00B53801">
      <w:pPr>
        <w:pStyle w:val="ListParagraph"/>
        <w:numPr>
          <w:ilvl w:val="0"/>
          <w:numId w:val="1"/>
        </w:numPr>
        <w:spacing w:line="240" w:lineRule="auto"/>
        <w:textAlignment w:val="baseline"/>
        <w:rPr>
          <w:rFonts w:ascii="Arial" w:eastAsia="Times New Roman" w:hAnsi="Arial" w:cs="Arial"/>
          <w:color w:val="000000"/>
          <w:sz w:val="24"/>
          <w:szCs w:val="24"/>
        </w:rPr>
      </w:pPr>
      <w:r w:rsidRPr="00B53801">
        <w:rPr>
          <w:rFonts w:ascii="Calibri" w:eastAsia="Times New Roman" w:hAnsi="Calibri" w:cs="Calibri"/>
          <w:b/>
          <w:bCs/>
          <w:color w:val="000000"/>
          <w:sz w:val="24"/>
          <w:szCs w:val="24"/>
        </w:rPr>
        <w:t xml:space="preserve">The 2023 BYM Annual Session Workshops. </w:t>
      </w:r>
      <w:r w:rsidRPr="00B53801">
        <w:rPr>
          <w:rFonts w:ascii="Calibri" w:eastAsia="Times New Roman" w:hAnsi="Calibri" w:cs="Calibri"/>
          <w:color w:val="000000"/>
          <w:sz w:val="24"/>
          <w:szCs w:val="24"/>
        </w:rPr>
        <w:t>The Working Group sponsored three workshops for the 2023 Annual Session.  David Etheridge and Peirce Hammond continued to facilitate a “Connecting Local Meetings” session on efforts to lower racial barriers in local Meetings. Sabrina McCarthy and Ellen Cronin facilitated a Mini-Spiritual Formation Retreat – Anti-Racism as a Core Spiritual Practice. Carol Marujo and Tad Jose led a workshop on Quaker Faith and Political Action. </w:t>
      </w:r>
    </w:p>
    <w:p w14:paraId="3407372C" w14:textId="77777777" w:rsidR="00A57620" w:rsidRPr="00B53801" w:rsidRDefault="00A57620" w:rsidP="00A57620">
      <w:pPr>
        <w:pStyle w:val="ListParagraph"/>
        <w:spacing w:line="240" w:lineRule="auto"/>
        <w:textAlignment w:val="baseline"/>
        <w:rPr>
          <w:rFonts w:ascii="Arial" w:eastAsia="Times New Roman" w:hAnsi="Arial" w:cs="Arial"/>
          <w:color w:val="000000"/>
          <w:sz w:val="24"/>
          <w:szCs w:val="24"/>
        </w:rPr>
      </w:pPr>
    </w:p>
    <w:p w14:paraId="0A54E307" w14:textId="7DCFFC44" w:rsidR="00184554" w:rsidRPr="00A57620" w:rsidRDefault="00184554" w:rsidP="00A57620">
      <w:pPr>
        <w:pStyle w:val="ListParagraph"/>
        <w:numPr>
          <w:ilvl w:val="0"/>
          <w:numId w:val="1"/>
        </w:numPr>
        <w:spacing w:line="240" w:lineRule="auto"/>
        <w:textAlignment w:val="baseline"/>
        <w:rPr>
          <w:rFonts w:ascii="Arial" w:eastAsia="Times New Roman" w:hAnsi="Arial" w:cs="Arial"/>
          <w:color w:val="000000"/>
          <w:sz w:val="24"/>
          <w:szCs w:val="24"/>
        </w:rPr>
      </w:pPr>
      <w:r w:rsidRPr="00A57620">
        <w:rPr>
          <w:rFonts w:ascii="Calibri" w:eastAsia="Times New Roman" w:hAnsi="Calibri" w:cs="Calibri"/>
          <w:b/>
          <w:bCs/>
          <w:color w:val="000000"/>
          <w:sz w:val="24"/>
          <w:szCs w:val="24"/>
        </w:rPr>
        <w:t xml:space="preserve">Workshops for 2024 BYM Annual Session. </w:t>
      </w:r>
      <w:r w:rsidRPr="00A57620">
        <w:rPr>
          <w:rFonts w:ascii="Calibri" w:eastAsia="Times New Roman" w:hAnsi="Calibri" w:cs="Calibri"/>
          <w:color w:val="000000"/>
          <w:sz w:val="24"/>
          <w:szCs w:val="24"/>
        </w:rPr>
        <w:t>The Working Group is doing two workshops for the 2024 Annual Session. One will be a Connecting Local Meetings session led by David Etheridge of Friends Meeting of Washington and Peirce Hammond of Bethesda Friend Meeting.  It will provide Friends from local Meetings throughout the Yearly Meeting the opportunity to share their experiences and challenges in addressing issues of racism within their Meetings. Friends will be able to participate either in person or via Zoom. The other workshop will be titled “Antiracism as a Spiritual Practice” and led by Barbara Bezdek of Homewood Friends Meeting and Beth Haw of Williamsburg Friends.</w:t>
      </w:r>
    </w:p>
    <w:p w14:paraId="1E8D2F35" w14:textId="7F875A72" w:rsidR="00184554" w:rsidRPr="00184554" w:rsidRDefault="00184554" w:rsidP="00671334">
      <w:pPr>
        <w:numPr>
          <w:ilvl w:val="0"/>
          <w:numId w:val="5"/>
        </w:numPr>
        <w:spacing w:line="240" w:lineRule="auto"/>
        <w:ind w:left="720" w:hanging="360"/>
        <w:textAlignment w:val="baseline"/>
        <w:rPr>
          <w:rFonts w:ascii="Calibri" w:eastAsia="Times New Roman" w:hAnsi="Calibri" w:cs="Calibri"/>
          <w:color w:val="000000"/>
          <w:sz w:val="24"/>
          <w:szCs w:val="24"/>
        </w:rPr>
      </w:pPr>
      <w:r w:rsidRPr="00184554">
        <w:rPr>
          <w:rFonts w:ascii="Calibri" w:eastAsia="Times New Roman" w:hAnsi="Calibri" w:cs="Calibri"/>
          <w:b/>
          <w:bCs/>
          <w:color w:val="000000"/>
          <w:sz w:val="24"/>
          <w:szCs w:val="24"/>
        </w:rPr>
        <w:t xml:space="preserve">Racial Justice Change Groups and Related Activities.  </w:t>
      </w:r>
      <w:r w:rsidRPr="00184554">
        <w:rPr>
          <w:rFonts w:ascii="Calibri" w:eastAsia="Times New Roman" w:hAnsi="Calibri" w:cs="Calibri"/>
          <w:color w:val="000000"/>
          <w:sz w:val="24"/>
          <w:szCs w:val="24"/>
        </w:rPr>
        <w:t xml:space="preserve">Much of the Working Group’s focus has been on encouraging and supporting racial justice Change Groups within local Meetings. Some Meetings have established or are working on establishing formal Change Groups. That process itself has occasioned a focus on racial dynamics within those local Meetings. Other Meetings have done racial justice work </w:t>
      </w:r>
      <w:r w:rsidR="00D06CE3">
        <w:rPr>
          <w:rFonts w:ascii="Calibri" w:eastAsia="Times New Roman" w:hAnsi="Calibri" w:cs="Calibri"/>
          <w:color w:val="000000"/>
          <w:sz w:val="24"/>
          <w:szCs w:val="24"/>
        </w:rPr>
        <w:t xml:space="preserve">by </w:t>
      </w:r>
      <w:r w:rsidR="004714A5">
        <w:rPr>
          <w:rFonts w:ascii="Calibri" w:eastAsia="Times New Roman" w:hAnsi="Calibri" w:cs="Calibri"/>
          <w:color w:val="000000"/>
          <w:sz w:val="24"/>
          <w:szCs w:val="24"/>
        </w:rPr>
        <w:t xml:space="preserve">forming trust circles </w:t>
      </w:r>
      <w:r w:rsidR="00AC0EB7">
        <w:rPr>
          <w:rFonts w:ascii="Calibri" w:eastAsia="Times New Roman" w:hAnsi="Calibri" w:cs="Calibri"/>
          <w:color w:val="000000"/>
          <w:sz w:val="24"/>
          <w:szCs w:val="24"/>
        </w:rPr>
        <w:t xml:space="preserve">or in other ways that do not </w:t>
      </w:r>
      <w:r w:rsidR="00671334">
        <w:rPr>
          <w:rFonts w:ascii="Calibri" w:eastAsia="Times New Roman" w:hAnsi="Calibri" w:cs="Calibri"/>
          <w:color w:val="000000"/>
          <w:sz w:val="24"/>
          <w:szCs w:val="24"/>
        </w:rPr>
        <w:t>involve crea</w:t>
      </w:r>
      <w:r w:rsidR="00F428A4">
        <w:rPr>
          <w:rFonts w:ascii="Calibri" w:eastAsia="Times New Roman" w:hAnsi="Calibri" w:cs="Calibri"/>
          <w:color w:val="000000"/>
          <w:sz w:val="24"/>
          <w:szCs w:val="24"/>
        </w:rPr>
        <w:t xml:space="preserve">ting </w:t>
      </w:r>
      <w:r w:rsidRPr="00184554">
        <w:rPr>
          <w:rFonts w:ascii="Calibri" w:eastAsia="Times New Roman" w:hAnsi="Calibri" w:cs="Calibri"/>
          <w:color w:val="000000"/>
          <w:sz w:val="24"/>
          <w:szCs w:val="24"/>
        </w:rPr>
        <w:t xml:space="preserve">a Change Group. The WGR serves as </w:t>
      </w:r>
      <w:r w:rsidRPr="00184554">
        <w:rPr>
          <w:rFonts w:ascii="Calibri" w:eastAsia="Times New Roman" w:hAnsi="Calibri" w:cs="Calibri"/>
          <w:color w:val="000000"/>
          <w:sz w:val="24"/>
          <w:szCs w:val="24"/>
        </w:rPr>
        <w:lastRenderedPageBreak/>
        <w:t xml:space="preserve">a clearinghouse, soliciting updates on local </w:t>
      </w:r>
      <w:r w:rsidR="00F428A4">
        <w:rPr>
          <w:rFonts w:ascii="Calibri" w:eastAsia="Times New Roman" w:hAnsi="Calibri" w:cs="Calibri"/>
          <w:color w:val="000000"/>
          <w:sz w:val="24"/>
          <w:szCs w:val="24"/>
        </w:rPr>
        <w:t xml:space="preserve">antiracism </w:t>
      </w:r>
      <w:r w:rsidRPr="00184554">
        <w:rPr>
          <w:rFonts w:ascii="Calibri" w:eastAsia="Times New Roman" w:hAnsi="Calibri" w:cs="Calibri"/>
          <w:color w:val="000000"/>
          <w:sz w:val="24"/>
          <w:szCs w:val="24"/>
        </w:rPr>
        <w:t>activities shared three times a year to facilitate exchange of information and inspiration as to what may be possible.</w:t>
      </w:r>
    </w:p>
    <w:p w14:paraId="2958C12C" w14:textId="77777777" w:rsidR="00184554" w:rsidRPr="00184554" w:rsidRDefault="00184554" w:rsidP="00671334">
      <w:pPr>
        <w:spacing w:before="280" w:after="135" w:line="240" w:lineRule="auto"/>
        <w:rPr>
          <w:rFonts w:ascii="Times New Roman" w:eastAsia="Times New Roman" w:hAnsi="Times New Roman" w:cs="Times New Roman"/>
          <w:sz w:val="24"/>
          <w:szCs w:val="24"/>
        </w:rPr>
      </w:pPr>
      <w:r w:rsidRPr="00184554">
        <w:rPr>
          <w:rFonts w:ascii="Calibri" w:eastAsia="Times New Roman" w:hAnsi="Calibri" w:cs="Calibri"/>
          <w:b/>
          <w:bCs/>
          <w:color w:val="000000"/>
          <w:sz w:val="24"/>
          <w:szCs w:val="24"/>
        </w:rPr>
        <w:t>Within the Working Group on Racism</w:t>
      </w:r>
    </w:p>
    <w:p w14:paraId="4CF7824F" w14:textId="77777777" w:rsidR="00184554" w:rsidRPr="00184554" w:rsidRDefault="00184554" w:rsidP="00671334">
      <w:pPr>
        <w:spacing w:before="280" w:after="135" w:line="240" w:lineRule="auto"/>
        <w:rPr>
          <w:rFonts w:ascii="Times New Roman" w:eastAsia="Times New Roman" w:hAnsi="Times New Roman" w:cs="Times New Roman"/>
          <w:sz w:val="24"/>
          <w:szCs w:val="24"/>
        </w:rPr>
      </w:pPr>
      <w:r w:rsidRPr="00184554">
        <w:rPr>
          <w:rFonts w:ascii="Calibri" w:eastAsia="Times New Roman" w:hAnsi="Calibri" w:cs="Calibri"/>
          <w:color w:val="000000"/>
          <w:sz w:val="24"/>
          <w:szCs w:val="24"/>
        </w:rPr>
        <w:t>Before doing other business, the Working Group makes time at its monthly meetings for Friends to share their recent experiences with respect to racism. Friends share books, articles, films, and presentations on the topic of racism that have come to their attention as well as personal experiences.  Friends feel it is an invaluable component of WGR meetings. </w:t>
      </w:r>
    </w:p>
    <w:p w14:paraId="4E4EFBEC" w14:textId="77777777" w:rsidR="00184554" w:rsidRPr="00184554" w:rsidRDefault="00184554" w:rsidP="00671334">
      <w:pPr>
        <w:spacing w:before="280" w:after="135" w:line="240" w:lineRule="auto"/>
        <w:rPr>
          <w:rFonts w:ascii="Times New Roman" w:eastAsia="Times New Roman" w:hAnsi="Times New Roman" w:cs="Times New Roman"/>
          <w:sz w:val="24"/>
          <w:szCs w:val="24"/>
        </w:rPr>
      </w:pPr>
      <w:r w:rsidRPr="00184554">
        <w:rPr>
          <w:rFonts w:ascii="Calibri" w:eastAsia="Times New Roman" w:hAnsi="Calibri" w:cs="Calibri"/>
          <w:color w:val="000000"/>
          <w:sz w:val="24"/>
          <w:szCs w:val="24"/>
        </w:rPr>
        <w:t> </w:t>
      </w:r>
      <w:r w:rsidRPr="00184554">
        <w:rPr>
          <w:rFonts w:ascii="Calibri" w:eastAsia="Times New Roman" w:hAnsi="Calibri" w:cs="Calibri"/>
          <w:b/>
          <w:bCs/>
          <w:color w:val="000000"/>
          <w:sz w:val="24"/>
          <w:szCs w:val="24"/>
        </w:rPr>
        <w:t>Communications within BYM</w:t>
      </w:r>
    </w:p>
    <w:p w14:paraId="472363CD" w14:textId="77777777" w:rsidR="00184554" w:rsidRPr="00184554" w:rsidRDefault="00184554" w:rsidP="00184554">
      <w:pPr>
        <w:spacing w:before="280" w:after="135" w:line="240" w:lineRule="auto"/>
        <w:rPr>
          <w:rFonts w:ascii="Times New Roman" w:eastAsia="Times New Roman" w:hAnsi="Times New Roman" w:cs="Times New Roman"/>
          <w:sz w:val="24"/>
          <w:szCs w:val="24"/>
        </w:rPr>
      </w:pPr>
      <w:r w:rsidRPr="00184554">
        <w:rPr>
          <w:rFonts w:ascii="Calibri" w:eastAsia="Times New Roman" w:hAnsi="Calibri" w:cs="Calibri"/>
          <w:color w:val="000000"/>
          <w:sz w:val="24"/>
          <w:szCs w:val="24"/>
        </w:rPr>
        <w:t>The Working Group is under the care of the BYM Ministry and Pastoral Care Committee. The clerk of the WGR keeps that committee updated on Working Group activities and concerns and consults with the committee on WGR work. Several Working Group members participate actively on GDL  and the Reparations Action Working Group (RAWG). The WGR Clerk is a member of the GDL Committee. A RAWG Co-clerk is a member of the WGR.</w:t>
      </w:r>
    </w:p>
    <w:p w14:paraId="6DC6C348" w14:textId="77777777" w:rsidR="00196984" w:rsidRDefault="00184554" w:rsidP="00184554">
      <w:pPr>
        <w:rPr>
          <w:rFonts w:ascii="Calibri" w:eastAsia="Times New Roman" w:hAnsi="Calibri" w:cs="Calibri"/>
          <w:color w:val="000000"/>
          <w:sz w:val="24"/>
          <w:szCs w:val="24"/>
        </w:rPr>
      </w:pPr>
      <w:r w:rsidRPr="00184554">
        <w:rPr>
          <w:rFonts w:ascii="Calibri" w:eastAsia="Times New Roman" w:hAnsi="Calibri" w:cs="Calibri"/>
          <w:color w:val="000000"/>
          <w:sz w:val="24"/>
          <w:szCs w:val="24"/>
        </w:rPr>
        <w:t>The Working Group maintains a list of Monthly Meeting liaisons who receive a monthly item for their newsletters or other means of dissemination. It also maintains a Google group for distributing information about WGR work and resources related to racial justice to about 175 interested Friends. </w:t>
      </w:r>
    </w:p>
    <w:p w14:paraId="582AA088" w14:textId="50B93F85" w:rsidR="00424014" w:rsidRDefault="00424014" w:rsidP="00184554">
      <w:pPr>
        <w:rPr>
          <w:rFonts w:eastAsia="Times New Roman" w:cstheme="minorHAnsi"/>
          <w:b/>
          <w:bCs/>
          <w:sz w:val="24"/>
          <w:szCs w:val="24"/>
        </w:rPr>
      </w:pPr>
      <w:r w:rsidRPr="00A012FD">
        <w:rPr>
          <w:rFonts w:eastAsia="Times New Roman" w:cstheme="minorHAnsi"/>
          <w:b/>
          <w:bCs/>
          <w:sz w:val="24"/>
          <w:szCs w:val="24"/>
        </w:rPr>
        <w:t xml:space="preserve">WGR </w:t>
      </w:r>
      <w:r w:rsidR="00A012FD" w:rsidRPr="00A012FD">
        <w:rPr>
          <w:rFonts w:eastAsia="Times New Roman" w:cstheme="minorHAnsi"/>
          <w:b/>
          <w:bCs/>
          <w:sz w:val="24"/>
          <w:szCs w:val="24"/>
        </w:rPr>
        <w:t>Leadership in 2025</w:t>
      </w:r>
    </w:p>
    <w:p w14:paraId="7397028A" w14:textId="3138352C" w:rsidR="00A012FD" w:rsidRPr="00F16928" w:rsidRDefault="00F16928" w:rsidP="00184554">
      <w:pPr>
        <w:rPr>
          <w:rFonts w:eastAsia="Times New Roman" w:cstheme="minorHAnsi"/>
          <w:sz w:val="24"/>
          <w:szCs w:val="24"/>
        </w:rPr>
      </w:pPr>
      <w:r>
        <w:rPr>
          <w:rFonts w:eastAsia="Times New Roman" w:cstheme="minorHAnsi"/>
          <w:sz w:val="24"/>
          <w:szCs w:val="24"/>
        </w:rPr>
        <w:t xml:space="preserve">Both </w:t>
      </w:r>
      <w:r w:rsidRPr="00F16928">
        <w:rPr>
          <w:rFonts w:eastAsia="Times New Roman" w:cstheme="minorHAnsi"/>
          <w:sz w:val="24"/>
          <w:szCs w:val="24"/>
        </w:rPr>
        <w:t>David Etheridge</w:t>
      </w:r>
      <w:r>
        <w:rPr>
          <w:rFonts w:eastAsia="Times New Roman" w:cstheme="minorHAnsi"/>
          <w:sz w:val="24"/>
          <w:szCs w:val="24"/>
        </w:rPr>
        <w:t xml:space="preserve">, the </w:t>
      </w:r>
      <w:r w:rsidR="00A51EA0">
        <w:rPr>
          <w:rFonts w:eastAsia="Times New Roman" w:cstheme="minorHAnsi"/>
          <w:sz w:val="24"/>
          <w:szCs w:val="24"/>
        </w:rPr>
        <w:t>WGR clerk, and Elizabeth DuVerlie</w:t>
      </w:r>
      <w:r w:rsidR="008906BC">
        <w:rPr>
          <w:rFonts w:eastAsia="Times New Roman" w:cstheme="minorHAnsi"/>
          <w:sz w:val="24"/>
          <w:szCs w:val="24"/>
        </w:rPr>
        <w:t xml:space="preserve">, the WGR recording clerk have decided to </w:t>
      </w:r>
      <w:r w:rsidR="004066F4">
        <w:rPr>
          <w:rFonts w:eastAsia="Times New Roman" w:cstheme="minorHAnsi"/>
          <w:sz w:val="24"/>
          <w:szCs w:val="24"/>
        </w:rPr>
        <w:t xml:space="preserve">lay down their clerking responsibilities </w:t>
      </w:r>
      <w:r w:rsidR="00EB657D">
        <w:rPr>
          <w:rFonts w:eastAsia="Times New Roman" w:cstheme="minorHAnsi"/>
          <w:sz w:val="24"/>
          <w:szCs w:val="24"/>
        </w:rPr>
        <w:t xml:space="preserve">by the end of 2024. </w:t>
      </w:r>
      <w:r w:rsidR="00362093">
        <w:rPr>
          <w:rFonts w:eastAsia="Times New Roman" w:cstheme="minorHAnsi"/>
          <w:sz w:val="24"/>
          <w:szCs w:val="24"/>
        </w:rPr>
        <w:t>We are beginning to search for new clerks.</w:t>
      </w:r>
    </w:p>
    <w:sectPr w:rsidR="00A012FD" w:rsidRPr="00F16928" w:rsidSect="00AD0E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8B114" w14:textId="77777777" w:rsidR="00445512" w:rsidRDefault="00445512" w:rsidP="00C20ECD">
      <w:pPr>
        <w:spacing w:after="0" w:line="240" w:lineRule="auto"/>
      </w:pPr>
      <w:r>
        <w:separator/>
      </w:r>
    </w:p>
  </w:endnote>
  <w:endnote w:type="continuationSeparator" w:id="0">
    <w:p w14:paraId="2ACDB4AF" w14:textId="77777777" w:rsidR="00445512" w:rsidRDefault="00445512" w:rsidP="00C20ECD">
      <w:pPr>
        <w:spacing w:after="0" w:line="240" w:lineRule="auto"/>
      </w:pPr>
      <w:r>
        <w:continuationSeparator/>
      </w:r>
    </w:p>
  </w:endnote>
  <w:endnote w:type="continuationNotice" w:id="1">
    <w:p w14:paraId="05488B94" w14:textId="77777777" w:rsidR="00445512" w:rsidRDefault="00445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CF3F1" w14:textId="77777777" w:rsidR="00C20ECD" w:rsidRDefault="00C2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548863"/>
      <w:docPartObj>
        <w:docPartGallery w:val="Page Numbers (Bottom of Page)"/>
        <w:docPartUnique/>
      </w:docPartObj>
    </w:sdtPr>
    <w:sdtEndPr/>
    <w:sdtContent>
      <w:sdt>
        <w:sdtPr>
          <w:id w:val="-1769616900"/>
          <w:docPartObj>
            <w:docPartGallery w:val="Page Numbers (Top of Page)"/>
            <w:docPartUnique/>
          </w:docPartObj>
        </w:sdtPr>
        <w:sdtEndPr/>
        <w:sdtContent>
          <w:p w14:paraId="633523E2" w14:textId="29558908" w:rsidR="00C20ECD" w:rsidRDefault="00C20EC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FA649A" w14:textId="77777777" w:rsidR="00C20ECD" w:rsidRDefault="00C20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81CC8" w14:textId="77777777" w:rsidR="00C20ECD" w:rsidRDefault="00C2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6D09B" w14:textId="77777777" w:rsidR="00445512" w:rsidRDefault="00445512" w:rsidP="00C20ECD">
      <w:pPr>
        <w:spacing w:after="0" w:line="240" w:lineRule="auto"/>
      </w:pPr>
      <w:r>
        <w:separator/>
      </w:r>
    </w:p>
  </w:footnote>
  <w:footnote w:type="continuationSeparator" w:id="0">
    <w:p w14:paraId="61298DA5" w14:textId="77777777" w:rsidR="00445512" w:rsidRDefault="00445512" w:rsidP="00C20ECD">
      <w:pPr>
        <w:spacing w:after="0" w:line="240" w:lineRule="auto"/>
      </w:pPr>
      <w:r>
        <w:continuationSeparator/>
      </w:r>
    </w:p>
  </w:footnote>
  <w:footnote w:type="continuationNotice" w:id="1">
    <w:p w14:paraId="3A18EFC1" w14:textId="77777777" w:rsidR="00445512" w:rsidRDefault="004455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CCC9E" w14:textId="77777777" w:rsidR="00C20ECD" w:rsidRDefault="00C20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A8A21" w14:textId="77777777" w:rsidR="00C20ECD" w:rsidRDefault="00C20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57C7" w14:textId="77777777" w:rsidR="00C20ECD" w:rsidRDefault="00C20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81544"/>
    <w:multiLevelType w:val="multilevel"/>
    <w:tmpl w:val="01D22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B14A79"/>
    <w:multiLevelType w:val="multilevel"/>
    <w:tmpl w:val="7F9C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A866FE"/>
    <w:multiLevelType w:val="multilevel"/>
    <w:tmpl w:val="BE08E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43FDC"/>
    <w:multiLevelType w:val="multilevel"/>
    <w:tmpl w:val="351E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12894"/>
    <w:multiLevelType w:val="multilevel"/>
    <w:tmpl w:val="F97CC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3254719">
    <w:abstractNumId w:val="1"/>
  </w:num>
  <w:num w:numId="2" w16cid:durableId="704479030">
    <w:abstractNumId w:val="3"/>
  </w:num>
  <w:num w:numId="3" w16cid:durableId="287247641">
    <w:abstractNumId w:val="0"/>
    <w:lvlOverride w:ilvl="0">
      <w:lvl w:ilvl="0">
        <w:numFmt w:val="decimal"/>
        <w:lvlText w:val="%1."/>
        <w:lvlJc w:val="left"/>
      </w:lvl>
    </w:lvlOverride>
  </w:num>
  <w:num w:numId="4" w16cid:durableId="1042055099">
    <w:abstractNumId w:val="2"/>
    <w:lvlOverride w:ilvl="0">
      <w:lvl w:ilvl="0">
        <w:numFmt w:val="decimal"/>
        <w:lvlText w:val="%1."/>
        <w:lvlJc w:val="left"/>
      </w:lvl>
    </w:lvlOverride>
  </w:num>
  <w:num w:numId="5" w16cid:durableId="1858999763">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2E"/>
    <w:rsid w:val="000071B7"/>
    <w:rsid w:val="00007319"/>
    <w:rsid w:val="00010771"/>
    <w:rsid w:val="0001381D"/>
    <w:rsid w:val="00015788"/>
    <w:rsid w:val="00022780"/>
    <w:rsid w:val="00031805"/>
    <w:rsid w:val="000343BA"/>
    <w:rsid w:val="00034F4C"/>
    <w:rsid w:val="00036F25"/>
    <w:rsid w:val="000421B7"/>
    <w:rsid w:val="000424F0"/>
    <w:rsid w:val="00043EFD"/>
    <w:rsid w:val="000468C5"/>
    <w:rsid w:val="00050E79"/>
    <w:rsid w:val="00052EEA"/>
    <w:rsid w:val="00056A51"/>
    <w:rsid w:val="00062317"/>
    <w:rsid w:val="000666DA"/>
    <w:rsid w:val="00066EE5"/>
    <w:rsid w:val="00073463"/>
    <w:rsid w:val="00075E53"/>
    <w:rsid w:val="0008156A"/>
    <w:rsid w:val="0008372A"/>
    <w:rsid w:val="00085098"/>
    <w:rsid w:val="00091F15"/>
    <w:rsid w:val="00093B44"/>
    <w:rsid w:val="000952D7"/>
    <w:rsid w:val="0009661A"/>
    <w:rsid w:val="00097D10"/>
    <w:rsid w:val="000A060F"/>
    <w:rsid w:val="000A1788"/>
    <w:rsid w:val="000A7022"/>
    <w:rsid w:val="000B15B6"/>
    <w:rsid w:val="000B413D"/>
    <w:rsid w:val="000B5C67"/>
    <w:rsid w:val="000C0F64"/>
    <w:rsid w:val="000C29AA"/>
    <w:rsid w:val="000C61C1"/>
    <w:rsid w:val="000C7044"/>
    <w:rsid w:val="000C7F3A"/>
    <w:rsid w:val="000D07B7"/>
    <w:rsid w:val="000D1FA2"/>
    <w:rsid w:val="000D2F64"/>
    <w:rsid w:val="000D2FD4"/>
    <w:rsid w:val="000D3E8F"/>
    <w:rsid w:val="000D48E1"/>
    <w:rsid w:val="000D660B"/>
    <w:rsid w:val="000D719E"/>
    <w:rsid w:val="000D71FF"/>
    <w:rsid w:val="000E056E"/>
    <w:rsid w:val="000E1461"/>
    <w:rsid w:val="000E4003"/>
    <w:rsid w:val="000E5D50"/>
    <w:rsid w:val="000E6FF3"/>
    <w:rsid w:val="000F0F32"/>
    <w:rsid w:val="000F23DC"/>
    <w:rsid w:val="000F2C86"/>
    <w:rsid w:val="000F5AC2"/>
    <w:rsid w:val="00100677"/>
    <w:rsid w:val="00102DF7"/>
    <w:rsid w:val="00103231"/>
    <w:rsid w:val="001042DB"/>
    <w:rsid w:val="0010571B"/>
    <w:rsid w:val="00107288"/>
    <w:rsid w:val="0010752F"/>
    <w:rsid w:val="00110B8E"/>
    <w:rsid w:val="00112AE7"/>
    <w:rsid w:val="001146B3"/>
    <w:rsid w:val="001173D7"/>
    <w:rsid w:val="0012292B"/>
    <w:rsid w:val="0012464B"/>
    <w:rsid w:val="00125DB3"/>
    <w:rsid w:val="0012637B"/>
    <w:rsid w:val="00130A9F"/>
    <w:rsid w:val="00142CB9"/>
    <w:rsid w:val="001434F8"/>
    <w:rsid w:val="0015033D"/>
    <w:rsid w:val="00150463"/>
    <w:rsid w:val="00156165"/>
    <w:rsid w:val="00156B5C"/>
    <w:rsid w:val="001604A2"/>
    <w:rsid w:val="00166D69"/>
    <w:rsid w:val="0017250F"/>
    <w:rsid w:val="00172A02"/>
    <w:rsid w:val="00172B30"/>
    <w:rsid w:val="00177B96"/>
    <w:rsid w:val="00183CFD"/>
    <w:rsid w:val="00184554"/>
    <w:rsid w:val="0018757D"/>
    <w:rsid w:val="00190075"/>
    <w:rsid w:val="0019282C"/>
    <w:rsid w:val="00195EBC"/>
    <w:rsid w:val="00196973"/>
    <w:rsid w:val="00196984"/>
    <w:rsid w:val="001A0215"/>
    <w:rsid w:val="001A1E2A"/>
    <w:rsid w:val="001A30E0"/>
    <w:rsid w:val="001A3F31"/>
    <w:rsid w:val="001A42E1"/>
    <w:rsid w:val="001A77F3"/>
    <w:rsid w:val="001B05DA"/>
    <w:rsid w:val="001B487B"/>
    <w:rsid w:val="001B499D"/>
    <w:rsid w:val="001B589E"/>
    <w:rsid w:val="001C2008"/>
    <w:rsid w:val="001C4589"/>
    <w:rsid w:val="001C5703"/>
    <w:rsid w:val="001C57CE"/>
    <w:rsid w:val="001C642B"/>
    <w:rsid w:val="001C6A43"/>
    <w:rsid w:val="001D5CF7"/>
    <w:rsid w:val="001D6A46"/>
    <w:rsid w:val="001E0A9E"/>
    <w:rsid w:val="001E145D"/>
    <w:rsid w:val="001F08C7"/>
    <w:rsid w:val="001F2755"/>
    <w:rsid w:val="001F6A22"/>
    <w:rsid w:val="00200C61"/>
    <w:rsid w:val="00201218"/>
    <w:rsid w:val="0020781A"/>
    <w:rsid w:val="0021171D"/>
    <w:rsid w:val="00211A3B"/>
    <w:rsid w:val="00211FDB"/>
    <w:rsid w:val="00212725"/>
    <w:rsid w:val="00212778"/>
    <w:rsid w:val="00214CA5"/>
    <w:rsid w:val="00214ED8"/>
    <w:rsid w:val="002165DD"/>
    <w:rsid w:val="00217B46"/>
    <w:rsid w:val="00220892"/>
    <w:rsid w:val="002208B4"/>
    <w:rsid w:val="002234E3"/>
    <w:rsid w:val="00223F28"/>
    <w:rsid w:val="002268A2"/>
    <w:rsid w:val="00233CC3"/>
    <w:rsid w:val="00233DF3"/>
    <w:rsid w:val="002367B3"/>
    <w:rsid w:val="00237963"/>
    <w:rsid w:val="002403FC"/>
    <w:rsid w:val="00244642"/>
    <w:rsid w:val="002447A4"/>
    <w:rsid w:val="00246076"/>
    <w:rsid w:val="00247A49"/>
    <w:rsid w:val="00253522"/>
    <w:rsid w:val="002555D7"/>
    <w:rsid w:val="00264C3A"/>
    <w:rsid w:val="0026594B"/>
    <w:rsid w:val="002706B6"/>
    <w:rsid w:val="00271776"/>
    <w:rsid w:val="00273D0C"/>
    <w:rsid w:val="0027603D"/>
    <w:rsid w:val="002766A4"/>
    <w:rsid w:val="00277186"/>
    <w:rsid w:val="00280A6A"/>
    <w:rsid w:val="0028335F"/>
    <w:rsid w:val="00296CEF"/>
    <w:rsid w:val="00297CC8"/>
    <w:rsid w:val="00297CE4"/>
    <w:rsid w:val="002A7EE9"/>
    <w:rsid w:val="002B01D7"/>
    <w:rsid w:val="002B249E"/>
    <w:rsid w:val="002B2E2D"/>
    <w:rsid w:val="002B6ACD"/>
    <w:rsid w:val="002C1430"/>
    <w:rsid w:val="002C203F"/>
    <w:rsid w:val="002C2352"/>
    <w:rsid w:val="002C248E"/>
    <w:rsid w:val="002C2CBC"/>
    <w:rsid w:val="002C2E35"/>
    <w:rsid w:val="002C35DB"/>
    <w:rsid w:val="002C36C9"/>
    <w:rsid w:val="002D0541"/>
    <w:rsid w:val="002D0D39"/>
    <w:rsid w:val="002D16E2"/>
    <w:rsid w:val="002D2F43"/>
    <w:rsid w:val="002D5018"/>
    <w:rsid w:val="002D7527"/>
    <w:rsid w:val="002E11E2"/>
    <w:rsid w:val="002E2686"/>
    <w:rsid w:val="002E3210"/>
    <w:rsid w:val="002E406D"/>
    <w:rsid w:val="002E4AB9"/>
    <w:rsid w:val="002E6765"/>
    <w:rsid w:val="002E79E9"/>
    <w:rsid w:val="002F4EC5"/>
    <w:rsid w:val="002F5F8D"/>
    <w:rsid w:val="00300579"/>
    <w:rsid w:val="0030402F"/>
    <w:rsid w:val="0031027C"/>
    <w:rsid w:val="003118B4"/>
    <w:rsid w:val="0031297C"/>
    <w:rsid w:val="00313242"/>
    <w:rsid w:val="003132A0"/>
    <w:rsid w:val="00313D3D"/>
    <w:rsid w:val="00324C88"/>
    <w:rsid w:val="00334878"/>
    <w:rsid w:val="0033581B"/>
    <w:rsid w:val="0033721E"/>
    <w:rsid w:val="00342C01"/>
    <w:rsid w:val="00343354"/>
    <w:rsid w:val="0034428F"/>
    <w:rsid w:val="00344D5E"/>
    <w:rsid w:val="00345A95"/>
    <w:rsid w:val="0035339A"/>
    <w:rsid w:val="0035465B"/>
    <w:rsid w:val="003556EB"/>
    <w:rsid w:val="00355811"/>
    <w:rsid w:val="00357669"/>
    <w:rsid w:val="00360FD2"/>
    <w:rsid w:val="00362093"/>
    <w:rsid w:val="003629FB"/>
    <w:rsid w:val="003640E0"/>
    <w:rsid w:val="00370A4C"/>
    <w:rsid w:val="0037105C"/>
    <w:rsid w:val="00374362"/>
    <w:rsid w:val="003746F4"/>
    <w:rsid w:val="00380A49"/>
    <w:rsid w:val="003820F2"/>
    <w:rsid w:val="00383E4B"/>
    <w:rsid w:val="00384387"/>
    <w:rsid w:val="00384DF3"/>
    <w:rsid w:val="00387467"/>
    <w:rsid w:val="00387843"/>
    <w:rsid w:val="0039291C"/>
    <w:rsid w:val="0039375F"/>
    <w:rsid w:val="00394869"/>
    <w:rsid w:val="0039509D"/>
    <w:rsid w:val="003A08CE"/>
    <w:rsid w:val="003A1B5C"/>
    <w:rsid w:val="003A2CC7"/>
    <w:rsid w:val="003A4B5B"/>
    <w:rsid w:val="003A62ED"/>
    <w:rsid w:val="003B02F6"/>
    <w:rsid w:val="003B0B31"/>
    <w:rsid w:val="003B2DC8"/>
    <w:rsid w:val="003B590E"/>
    <w:rsid w:val="003B5F29"/>
    <w:rsid w:val="003B70EA"/>
    <w:rsid w:val="003B768D"/>
    <w:rsid w:val="003B76C6"/>
    <w:rsid w:val="003C1D1C"/>
    <w:rsid w:val="003C32AF"/>
    <w:rsid w:val="003C6ED3"/>
    <w:rsid w:val="003C7F0D"/>
    <w:rsid w:val="003D10E5"/>
    <w:rsid w:val="003D67CC"/>
    <w:rsid w:val="003E0361"/>
    <w:rsid w:val="003E03C8"/>
    <w:rsid w:val="003E2870"/>
    <w:rsid w:val="003E28A8"/>
    <w:rsid w:val="003E3964"/>
    <w:rsid w:val="003E4E30"/>
    <w:rsid w:val="003E4F59"/>
    <w:rsid w:val="003E728B"/>
    <w:rsid w:val="003E745E"/>
    <w:rsid w:val="003E7873"/>
    <w:rsid w:val="003F09AC"/>
    <w:rsid w:val="003F12BC"/>
    <w:rsid w:val="00403570"/>
    <w:rsid w:val="00403FE8"/>
    <w:rsid w:val="004065EE"/>
    <w:rsid w:val="004066F4"/>
    <w:rsid w:val="00422EB7"/>
    <w:rsid w:val="00424014"/>
    <w:rsid w:val="00424736"/>
    <w:rsid w:val="004248A6"/>
    <w:rsid w:val="0043325D"/>
    <w:rsid w:val="00441681"/>
    <w:rsid w:val="004448B9"/>
    <w:rsid w:val="00445512"/>
    <w:rsid w:val="00450FB2"/>
    <w:rsid w:val="00451402"/>
    <w:rsid w:val="00453157"/>
    <w:rsid w:val="004564D0"/>
    <w:rsid w:val="00457DFA"/>
    <w:rsid w:val="00457FEF"/>
    <w:rsid w:val="00461E61"/>
    <w:rsid w:val="00467628"/>
    <w:rsid w:val="004714A5"/>
    <w:rsid w:val="00475D5A"/>
    <w:rsid w:val="004806A9"/>
    <w:rsid w:val="004820CD"/>
    <w:rsid w:val="004834B5"/>
    <w:rsid w:val="004849BB"/>
    <w:rsid w:val="00485880"/>
    <w:rsid w:val="0048679A"/>
    <w:rsid w:val="0048702D"/>
    <w:rsid w:val="004951C8"/>
    <w:rsid w:val="004963E3"/>
    <w:rsid w:val="00497B9C"/>
    <w:rsid w:val="00497BED"/>
    <w:rsid w:val="004A1624"/>
    <w:rsid w:val="004A2C36"/>
    <w:rsid w:val="004B11E5"/>
    <w:rsid w:val="004C43BF"/>
    <w:rsid w:val="004C59AE"/>
    <w:rsid w:val="004C6735"/>
    <w:rsid w:val="004C7228"/>
    <w:rsid w:val="004D1608"/>
    <w:rsid w:val="004D2C3D"/>
    <w:rsid w:val="004D336C"/>
    <w:rsid w:val="004E3628"/>
    <w:rsid w:val="004E5F80"/>
    <w:rsid w:val="004F3B43"/>
    <w:rsid w:val="004F63BA"/>
    <w:rsid w:val="0050062E"/>
    <w:rsid w:val="005017D6"/>
    <w:rsid w:val="0050480E"/>
    <w:rsid w:val="005112AF"/>
    <w:rsid w:val="00530F06"/>
    <w:rsid w:val="00533A80"/>
    <w:rsid w:val="00533E16"/>
    <w:rsid w:val="005346FE"/>
    <w:rsid w:val="00536115"/>
    <w:rsid w:val="005373DD"/>
    <w:rsid w:val="00540CD9"/>
    <w:rsid w:val="00542472"/>
    <w:rsid w:val="00547344"/>
    <w:rsid w:val="00550DBA"/>
    <w:rsid w:val="00550EB1"/>
    <w:rsid w:val="00557D1D"/>
    <w:rsid w:val="005606BF"/>
    <w:rsid w:val="00560B05"/>
    <w:rsid w:val="00564786"/>
    <w:rsid w:val="005710B5"/>
    <w:rsid w:val="00573806"/>
    <w:rsid w:val="0057564A"/>
    <w:rsid w:val="00581FD6"/>
    <w:rsid w:val="005837BD"/>
    <w:rsid w:val="00585E89"/>
    <w:rsid w:val="00587237"/>
    <w:rsid w:val="005872D5"/>
    <w:rsid w:val="00594008"/>
    <w:rsid w:val="0059535F"/>
    <w:rsid w:val="00597D15"/>
    <w:rsid w:val="005A2880"/>
    <w:rsid w:val="005A2E78"/>
    <w:rsid w:val="005A34CA"/>
    <w:rsid w:val="005A4487"/>
    <w:rsid w:val="005B273D"/>
    <w:rsid w:val="005B29F6"/>
    <w:rsid w:val="005B37BD"/>
    <w:rsid w:val="005B42CD"/>
    <w:rsid w:val="005B4767"/>
    <w:rsid w:val="005B5490"/>
    <w:rsid w:val="005C2BB7"/>
    <w:rsid w:val="005C45BF"/>
    <w:rsid w:val="005C5DAA"/>
    <w:rsid w:val="005C6B32"/>
    <w:rsid w:val="005C7CCE"/>
    <w:rsid w:val="005D25A7"/>
    <w:rsid w:val="005D3031"/>
    <w:rsid w:val="005D439C"/>
    <w:rsid w:val="005D673F"/>
    <w:rsid w:val="005E38CF"/>
    <w:rsid w:val="005E3917"/>
    <w:rsid w:val="005E578A"/>
    <w:rsid w:val="005F0DBE"/>
    <w:rsid w:val="005F248B"/>
    <w:rsid w:val="005F28EF"/>
    <w:rsid w:val="005F3AFE"/>
    <w:rsid w:val="005F3DBB"/>
    <w:rsid w:val="005F78B5"/>
    <w:rsid w:val="0060077A"/>
    <w:rsid w:val="00602E24"/>
    <w:rsid w:val="00604324"/>
    <w:rsid w:val="00605AF7"/>
    <w:rsid w:val="0061179A"/>
    <w:rsid w:val="0061235F"/>
    <w:rsid w:val="00612EB8"/>
    <w:rsid w:val="00614BBC"/>
    <w:rsid w:val="006205C9"/>
    <w:rsid w:val="00623058"/>
    <w:rsid w:val="0062464F"/>
    <w:rsid w:val="00626EBC"/>
    <w:rsid w:val="006313CF"/>
    <w:rsid w:val="00636562"/>
    <w:rsid w:val="00636601"/>
    <w:rsid w:val="00643085"/>
    <w:rsid w:val="00644C74"/>
    <w:rsid w:val="0064542F"/>
    <w:rsid w:val="00647778"/>
    <w:rsid w:val="00651C9E"/>
    <w:rsid w:val="00652843"/>
    <w:rsid w:val="00653C63"/>
    <w:rsid w:val="00655798"/>
    <w:rsid w:val="00661860"/>
    <w:rsid w:val="0066582B"/>
    <w:rsid w:val="00666AA8"/>
    <w:rsid w:val="00667422"/>
    <w:rsid w:val="00671334"/>
    <w:rsid w:val="00671A11"/>
    <w:rsid w:val="006737B0"/>
    <w:rsid w:val="00676A81"/>
    <w:rsid w:val="00677F80"/>
    <w:rsid w:val="0068090E"/>
    <w:rsid w:val="006814CF"/>
    <w:rsid w:val="0068349F"/>
    <w:rsid w:val="00685DF6"/>
    <w:rsid w:val="00686080"/>
    <w:rsid w:val="0068609B"/>
    <w:rsid w:val="00686BD0"/>
    <w:rsid w:val="00687609"/>
    <w:rsid w:val="0069585E"/>
    <w:rsid w:val="006A1D76"/>
    <w:rsid w:val="006A2DA9"/>
    <w:rsid w:val="006A3096"/>
    <w:rsid w:val="006A7BDB"/>
    <w:rsid w:val="006A7BF9"/>
    <w:rsid w:val="006B1276"/>
    <w:rsid w:val="006C2925"/>
    <w:rsid w:val="006D278F"/>
    <w:rsid w:val="006E19F8"/>
    <w:rsid w:val="006E4A55"/>
    <w:rsid w:val="006F6518"/>
    <w:rsid w:val="00700A42"/>
    <w:rsid w:val="00701883"/>
    <w:rsid w:val="00704E8D"/>
    <w:rsid w:val="00706438"/>
    <w:rsid w:val="00707B09"/>
    <w:rsid w:val="0071213B"/>
    <w:rsid w:val="007171D5"/>
    <w:rsid w:val="007225E1"/>
    <w:rsid w:val="0072357A"/>
    <w:rsid w:val="00724259"/>
    <w:rsid w:val="007326B0"/>
    <w:rsid w:val="00734B98"/>
    <w:rsid w:val="00734FBC"/>
    <w:rsid w:val="0073790F"/>
    <w:rsid w:val="007447A7"/>
    <w:rsid w:val="00745628"/>
    <w:rsid w:val="00745C99"/>
    <w:rsid w:val="00746922"/>
    <w:rsid w:val="007523B2"/>
    <w:rsid w:val="00752C25"/>
    <w:rsid w:val="0075598B"/>
    <w:rsid w:val="0076361B"/>
    <w:rsid w:val="00764471"/>
    <w:rsid w:val="00772344"/>
    <w:rsid w:val="007725F9"/>
    <w:rsid w:val="007739E6"/>
    <w:rsid w:val="00775BDA"/>
    <w:rsid w:val="0078308B"/>
    <w:rsid w:val="00783578"/>
    <w:rsid w:val="00791D4E"/>
    <w:rsid w:val="00792475"/>
    <w:rsid w:val="0079501D"/>
    <w:rsid w:val="0079596C"/>
    <w:rsid w:val="0079638D"/>
    <w:rsid w:val="007A0EE2"/>
    <w:rsid w:val="007A1BE7"/>
    <w:rsid w:val="007A32A1"/>
    <w:rsid w:val="007A4E91"/>
    <w:rsid w:val="007B263B"/>
    <w:rsid w:val="007B3BF0"/>
    <w:rsid w:val="007B550A"/>
    <w:rsid w:val="007B623B"/>
    <w:rsid w:val="007B7554"/>
    <w:rsid w:val="007C2F79"/>
    <w:rsid w:val="007C46EC"/>
    <w:rsid w:val="007C533D"/>
    <w:rsid w:val="007C54F5"/>
    <w:rsid w:val="007C571F"/>
    <w:rsid w:val="007C6A97"/>
    <w:rsid w:val="007D0725"/>
    <w:rsid w:val="007D647C"/>
    <w:rsid w:val="007E06DA"/>
    <w:rsid w:val="007E109A"/>
    <w:rsid w:val="007E1D88"/>
    <w:rsid w:val="007E35FF"/>
    <w:rsid w:val="007E5E3B"/>
    <w:rsid w:val="007E6CA0"/>
    <w:rsid w:val="007E7609"/>
    <w:rsid w:val="007F094F"/>
    <w:rsid w:val="007F167C"/>
    <w:rsid w:val="00804209"/>
    <w:rsid w:val="00804D7F"/>
    <w:rsid w:val="00807A92"/>
    <w:rsid w:val="00807A9F"/>
    <w:rsid w:val="00810088"/>
    <w:rsid w:val="00817A7D"/>
    <w:rsid w:val="00821722"/>
    <w:rsid w:val="0082496F"/>
    <w:rsid w:val="00827E8C"/>
    <w:rsid w:val="00833662"/>
    <w:rsid w:val="008360CA"/>
    <w:rsid w:val="00846BC9"/>
    <w:rsid w:val="00852F71"/>
    <w:rsid w:val="008551A5"/>
    <w:rsid w:val="008574B8"/>
    <w:rsid w:val="00861157"/>
    <w:rsid w:val="00861A06"/>
    <w:rsid w:val="00861E98"/>
    <w:rsid w:val="008633C2"/>
    <w:rsid w:val="00865B66"/>
    <w:rsid w:val="0086704B"/>
    <w:rsid w:val="008702B6"/>
    <w:rsid w:val="00874FEC"/>
    <w:rsid w:val="00877FC5"/>
    <w:rsid w:val="008906BC"/>
    <w:rsid w:val="00890B51"/>
    <w:rsid w:val="00891889"/>
    <w:rsid w:val="00895C75"/>
    <w:rsid w:val="00896FC2"/>
    <w:rsid w:val="008A0B70"/>
    <w:rsid w:val="008A1179"/>
    <w:rsid w:val="008A1453"/>
    <w:rsid w:val="008A23A8"/>
    <w:rsid w:val="008A51F5"/>
    <w:rsid w:val="008A7879"/>
    <w:rsid w:val="008B412C"/>
    <w:rsid w:val="008B6A90"/>
    <w:rsid w:val="008D041B"/>
    <w:rsid w:val="008D4276"/>
    <w:rsid w:val="008D57D0"/>
    <w:rsid w:val="008D5CAA"/>
    <w:rsid w:val="008D7F45"/>
    <w:rsid w:val="008E1411"/>
    <w:rsid w:val="008E27B0"/>
    <w:rsid w:val="008E387A"/>
    <w:rsid w:val="008E51C7"/>
    <w:rsid w:val="008E71D2"/>
    <w:rsid w:val="008F2909"/>
    <w:rsid w:val="008F2A9E"/>
    <w:rsid w:val="008F3F1C"/>
    <w:rsid w:val="009007B3"/>
    <w:rsid w:val="00901DE2"/>
    <w:rsid w:val="009053C6"/>
    <w:rsid w:val="00905EB6"/>
    <w:rsid w:val="00910ED5"/>
    <w:rsid w:val="00911996"/>
    <w:rsid w:val="00912D08"/>
    <w:rsid w:val="009141EF"/>
    <w:rsid w:val="00915D48"/>
    <w:rsid w:val="0091716A"/>
    <w:rsid w:val="009270AA"/>
    <w:rsid w:val="00927547"/>
    <w:rsid w:val="009300A1"/>
    <w:rsid w:val="009308FD"/>
    <w:rsid w:val="00935256"/>
    <w:rsid w:val="009357A2"/>
    <w:rsid w:val="00940E1F"/>
    <w:rsid w:val="009410C6"/>
    <w:rsid w:val="0094302D"/>
    <w:rsid w:val="009436F3"/>
    <w:rsid w:val="0094644D"/>
    <w:rsid w:val="0095147C"/>
    <w:rsid w:val="0095421A"/>
    <w:rsid w:val="00954322"/>
    <w:rsid w:val="00954F3A"/>
    <w:rsid w:val="009620EE"/>
    <w:rsid w:val="009647A4"/>
    <w:rsid w:val="0096483F"/>
    <w:rsid w:val="009674FD"/>
    <w:rsid w:val="009677F3"/>
    <w:rsid w:val="00975A3A"/>
    <w:rsid w:val="00977C38"/>
    <w:rsid w:val="00984F01"/>
    <w:rsid w:val="00986C20"/>
    <w:rsid w:val="0098718D"/>
    <w:rsid w:val="00992525"/>
    <w:rsid w:val="0099262F"/>
    <w:rsid w:val="009A01A6"/>
    <w:rsid w:val="009A0AD0"/>
    <w:rsid w:val="009A221A"/>
    <w:rsid w:val="009B26A2"/>
    <w:rsid w:val="009B4590"/>
    <w:rsid w:val="009B4C60"/>
    <w:rsid w:val="009B69BC"/>
    <w:rsid w:val="009C39D3"/>
    <w:rsid w:val="009C54D0"/>
    <w:rsid w:val="009C73E4"/>
    <w:rsid w:val="009D171F"/>
    <w:rsid w:val="009D5AA6"/>
    <w:rsid w:val="009E0D4F"/>
    <w:rsid w:val="009E1853"/>
    <w:rsid w:val="009E25E6"/>
    <w:rsid w:val="009F0C2E"/>
    <w:rsid w:val="009F271E"/>
    <w:rsid w:val="009F2980"/>
    <w:rsid w:val="009F3614"/>
    <w:rsid w:val="009F59CC"/>
    <w:rsid w:val="00A01233"/>
    <w:rsid w:val="00A012FD"/>
    <w:rsid w:val="00A05247"/>
    <w:rsid w:val="00A124BC"/>
    <w:rsid w:val="00A12B1A"/>
    <w:rsid w:val="00A14D75"/>
    <w:rsid w:val="00A17C41"/>
    <w:rsid w:val="00A20221"/>
    <w:rsid w:val="00A205C5"/>
    <w:rsid w:val="00A2221A"/>
    <w:rsid w:val="00A23E7C"/>
    <w:rsid w:val="00A35657"/>
    <w:rsid w:val="00A402B1"/>
    <w:rsid w:val="00A4383D"/>
    <w:rsid w:val="00A515AA"/>
    <w:rsid w:val="00A51EA0"/>
    <w:rsid w:val="00A567A8"/>
    <w:rsid w:val="00A570BD"/>
    <w:rsid w:val="00A57620"/>
    <w:rsid w:val="00A578AC"/>
    <w:rsid w:val="00A609D2"/>
    <w:rsid w:val="00A62670"/>
    <w:rsid w:val="00A641CF"/>
    <w:rsid w:val="00A700C0"/>
    <w:rsid w:val="00A7103A"/>
    <w:rsid w:val="00A813CF"/>
    <w:rsid w:val="00A82B2F"/>
    <w:rsid w:val="00A868FE"/>
    <w:rsid w:val="00A958D3"/>
    <w:rsid w:val="00A97A2D"/>
    <w:rsid w:val="00AA6F37"/>
    <w:rsid w:val="00AB220D"/>
    <w:rsid w:val="00AB6109"/>
    <w:rsid w:val="00AC0D3B"/>
    <w:rsid w:val="00AC0EB7"/>
    <w:rsid w:val="00AC20BE"/>
    <w:rsid w:val="00AC7F0A"/>
    <w:rsid w:val="00AD06CB"/>
    <w:rsid w:val="00AD0DF0"/>
    <w:rsid w:val="00AD0ED1"/>
    <w:rsid w:val="00AD3952"/>
    <w:rsid w:val="00AD698B"/>
    <w:rsid w:val="00AE2113"/>
    <w:rsid w:val="00AE610E"/>
    <w:rsid w:val="00AE765B"/>
    <w:rsid w:val="00AF15BA"/>
    <w:rsid w:val="00AF3909"/>
    <w:rsid w:val="00AF402E"/>
    <w:rsid w:val="00AF4A13"/>
    <w:rsid w:val="00AF5815"/>
    <w:rsid w:val="00B061A1"/>
    <w:rsid w:val="00B10B9C"/>
    <w:rsid w:val="00B14B1D"/>
    <w:rsid w:val="00B15230"/>
    <w:rsid w:val="00B21B60"/>
    <w:rsid w:val="00B2223E"/>
    <w:rsid w:val="00B2271F"/>
    <w:rsid w:val="00B26A47"/>
    <w:rsid w:val="00B34760"/>
    <w:rsid w:val="00B359B3"/>
    <w:rsid w:val="00B35ACD"/>
    <w:rsid w:val="00B37244"/>
    <w:rsid w:val="00B408A9"/>
    <w:rsid w:val="00B40FF2"/>
    <w:rsid w:val="00B420D6"/>
    <w:rsid w:val="00B42F48"/>
    <w:rsid w:val="00B4462C"/>
    <w:rsid w:val="00B44811"/>
    <w:rsid w:val="00B46D90"/>
    <w:rsid w:val="00B50403"/>
    <w:rsid w:val="00B510A4"/>
    <w:rsid w:val="00B524F4"/>
    <w:rsid w:val="00B53801"/>
    <w:rsid w:val="00B6288B"/>
    <w:rsid w:val="00B65A8D"/>
    <w:rsid w:val="00B65BD6"/>
    <w:rsid w:val="00B754B6"/>
    <w:rsid w:val="00B756D2"/>
    <w:rsid w:val="00B7640B"/>
    <w:rsid w:val="00B841D1"/>
    <w:rsid w:val="00B907F2"/>
    <w:rsid w:val="00B916EE"/>
    <w:rsid w:val="00B93706"/>
    <w:rsid w:val="00B94607"/>
    <w:rsid w:val="00B971DF"/>
    <w:rsid w:val="00B97C05"/>
    <w:rsid w:val="00B97CFD"/>
    <w:rsid w:val="00BA413D"/>
    <w:rsid w:val="00BA7672"/>
    <w:rsid w:val="00BA7BAB"/>
    <w:rsid w:val="00BB00B8"/>
    <w:rsid w:val="00BB4755"/>
    <w:rsid w:val="00BC1276"/>
    <w:rsid w:val="00BC27A2"/>
    <w:rsid w:val="00BC2860"/>
    <w:rsid w:val="00BD02F3"/>
    <w:rsid w:val="00BD1086"/>
    <w:rsid w:val="00BD1AEE"/>
    <w:rsid w:val="00BD2B0D"/>
    <w:rsid w:val="00BD3002"/>
    <w:rsid w:val="00BD4031"/>
    <w:rsid w:val="00BD6BCF"/>
    <w:rsid w:val="00BE0474"/>
    <w:rsid w:val="00BE10FF"/>
    <w:rsid w:val="00BE31C1"/>
    <w:rsid w:val="00BE39CF"/>
    <w:rsid w:val="00BE5541"/>
    <w:rsid w:val="00BE72E7"/>
    <w:rsid w:val="00BF1A40"/>
    <w:rsid w:val="00BF2269"/>
    <w:rsid w:val="00BF22ED"/>
    <w:rsid w:val="00BF2CD5"/>
    <w:rsid w:val="00BF5257"/>
    <w:rsid w:val="00BF60E7"/>
    <w:rsid w:val="00BF7AD2"/>
    <w:rsid w:val="00C0439F"/>
    <w:rsid w:val="00C07CDB"/>
    <w:rsid w:val="00C117B7"/>
    <w:rsid w:val="00C13195"/>
    <w:rsid w:val="00C141D5"/>
    <w:rsid w:val="00C15153"/>
    <w:rsid w:val="00C1563A"/>
    <w:rsid w:val="00C16681"/>
    <w:rsid w:val="00C1765B"/>
    <w:rsid w:val="00C20ECD"/>
    <w:rsid w:val="00C218C4"/>
    <w:rsid w:val="00C221DB"/>
    <w:rsid w:val="00C24F5F"/>
    <w:rsid w:val="00C27453"/>
    <w:rsid w:val="00C312CD"/>
    <w:rsid w:val="00C400D1"/>
    <w:rsid w:val="00C42544"/>
    <w:rsid w:val="00C440F7"/>
    <w:rsid w:val="00C452AE"/>
    <w:rsid w:val="00C47765"/>
    <w:rsid w:val="00C509E0"/>
    <w:rsid w:val="00C50A89"/>
    <w:rsid w:val="00C52B6B"/>
    <w:rsid w:val="00C54076"/>
    <w:rsid w:val="00C56525"/>
    <w:rsid w:val="00C57710"/>
    <w:rsid w:val="00C60B18"/>
    <w:rsid w:val="00C60EDE"/>
    <w:rsid w:val="00C65843"/>
    <w:rsid w:val="00C65AFB"/>
    <w:rsid w:val="00C72EDC"/>
    <w:rsid w:val="00C8271C"/>
    <w:rsid w:val="00C83D71"/>
    <w:rsid w:val="00C87076"/>
    <w:rsid w:val="00C90470"/>
    <w:rsid w:val="00C91D05"/>
    <w:rsid w:val="00CA2EAC"/>
    <w:rsid w:val="00CA40D3"/>
    <w:rsid w:val="00CA6304"/>
    <w:rsid w:val="00CB2118"/>
    <w:rsid w:val="00CB38F1"/>
    <w:rsid w:val="00CC251C"/>
    <w:rsid w:val="00CC37F5"/>
    <w:rsid w:val="00CC752A"/>
    <w:rsid w:val="00CD2BE2"/>
    <w:rsid w:val="00CD3766"/>
    <w:rsid w:val="00CD50B1"/>
    <w:rsid w:val="00CD50DC"/>
    <w:rsid w:val="00CD5310"/>
    <w:rsid w:val="00CD611F"/>
    <w:rsid w:val="00CE257D"/>
    <w:rsid w:val="00CE4537"/>
    <w:rsid w:val="00CE4B8F"/>
    <w:rsid w:val="00CE68E2"/>
    <w:rsid w:val="00CE7B93"/>
    <w:rsid w:val="00CF21E5"/>
    <w:rsid w:val="00CF245C"/>
    <w:rsid w:val="00CF2471"/>
    <w:rsid w:val="00CF38B9"/>
    <w:rsid w:val="00CF50BA"/>
    <w:rsid w:val="00CF5CDE"/>
    <w:rsid w:val="00D06CE3"/>
    <w:rsid w:val="00D125F4"/>
    <w:rsid w:val="00D13CC0"/>
    <w:rsid w:val="00D14260"/>
    <w:rsid w:val="00D24502"/>
    <w:rsid w:val="00D3285A"/>
    <w:rsid w:val="00D34262"/>
    <w:rsid w:val="00D41105"/>
    <w:rsid w:val="00D4114D"/>
    <w:rsid w:val="00D45183"/>
    <w:rsid w:val="00D501AE"/>
    <w:rsid w:val="00D50733"/>
    <w:rsid w:val="00D52A63"/>
    <w:rsid w:val="00D55A12"/>
    <w:rsid w:val="00D56D0A"/>
    <w:rsid w:val="00D60CC9"/>
    <w:rsid w:val="00D617E7"/>
    <w:rsid w:val="00D61AF5"/>
    <w:rsid w:val="00D6269D"/>
    <w:rsid w:val="00D6472A"/>
    <w:rsid w:val="00D65049"/>
    <w:rsid w:val="00D659C7"/>
    <w:rsid w:val="00D66211"/>
    <w:rsid w:val="00D67192"/>
    <w:rsid w:val="00D7357F"/>
    <w:rsid w:val="00D749E8"/>
    <w:rsid w:val="00D81F78"/>
    <w:rsid w:val="00D859A5"/>
    <w:rsid w:val="00D91F52"/>
    <w:rsid w:val="00D92B3D"/>
    <w:rsid w:val="00DB299B"/>
    <w:rsid w:val="00DB4362"/>
    <w:rsid w:val="00DB43DC"/>
    <w:rsid w:val="00DB6467"/>
    <w:rsid w:val="00DB6BA7"/>
    <w:rsid w:val="00DB6E35"/>
    <w:rsid w:val="00DC04A9"/>
    <w:rsid w:val="00DC116E"/>
    <w:rsid w:val="00DC12E2"/>
    <w:rsid w:val="00DC1B73"/>
    <w:rsid w:val="00DC21B1"/>
    <w:rsid w:val="00DC6606"/>
    <w:rsid w:val="00DC6790"/>
    <w:rsid w:val="00DC6924"/>
    <w:rsid w:val="00DD29F5"/>
    <w:rsid w:val="00DD4815"/>
    <w:rsid w:val="00DD4B1C"/>
    <w:rsid w:val="00DE0B00"/>
    <w:rsid w:val="00DE0C63"/>
    <w:rsid w:val="00DE34CD"/>
    <w:rsid w:val="00DE40E5"/>
    <w:rsid w:val="00DE474F"/>
    <w:rsid w:val="00DE55AC"/>
    <w:rsid w:val="00DF1CCB"/>
    <w:rsid w:val="00DF1FDC"/>
    <w:rsid w:val="00DF3669"/>
    <w:rsid w:val="00DF6221"/>
    <w:rsid w:val="00DF7249"/>
    <w:rsid w:val="00E00DCB"/>
    <w:rsid w:val="00E02BB4"/>
    <w:rsid w:val="00E0406A"/>
    <w:rsid w:val="00E06C94"/>
    <w:rsid w:val="00E06FD0"/>
    <w:rsid w:val="00E11CB4"/>
    <w:rsid w:val="00E1322C"/>
    <w:rsid w:val="00E1354D"/>
    <w:rsid w:val="00E15B6F"/>
    <w:rsid w:val="00E16EF3"/>
    <w:rsid w:val="00E22353"/>
    <w:rsid w:val="00E239A0"/>
    <w:rsid w:val="00E23F2B"/>
    <w:rsid w:val="00E24250"/>
    <w:rsid w:val="00E2460A"/>
    <w:rsid w:val="00E26142"/>
    <w:rsid w:val="00E2649E"/>
    <w:rsid w:val="00E26875"/>
    <w:rsid w:val="00E31E8A"/>
    <w:rsid w:val="00E37208"/>
    <w:rsid w:val="00E37B48"/>
    <w:rsid w:val="00E40722"/>
    <w:rsid w:val="00E42CED"/>
    <w:rsid w:val="00E47691"/>
    <w:rsid w:val="00E50925"/>
    <w:rsid w:val="00E50DA1"/>
    <w:rsid w:val="00E53BDE"/>
    <w:rsid w:val="00E5519E"/>
    <w:rsid w:val="00E563B4"/>
    <w:rsid w:val="00E57B6E"/>
    <w:rsid w:val="00E6193B"/>
    <w:rsid w:val="00E713F6"/>
    <w:rsid w:val="00E74454"/>
    <w:rsid w:val="00E8092D"/>
    <w:rsid w:val="00E83315"/>
    <w:rsid w:val="00E86152"/>
    <w:rsid w:val="00E868C1"/>
    <w:rsid w:val="00E91C88"/>
    <w:rsid w:val="00E925D5"/>
    <w:rsid w:val="00E9470C"/>
    <w:rsid w:val="00E96B94"/>
    <w:rsid w:val="00E96E8C"/>
    <w:rsid w:val="00E97E3A"/>
    <w:rsid w:val="00EA1620"/>
    <w:rsid w:val="00EA1A3D"/>
    <w:rsid w:val="00EA2D17"/>
    <w:rsid w:val="00EA626A"/>
    <w:rsid w:val="00EB2F27"/>
    <w:rsid w:val="00EB657D"/>
    <w:rsid w:val="00EB696C"/>
    <w:rsid w:val="00EB7A6B"/>
    <w:rsid w:val="00EC01DC"/>
    <w:rsid w:val="00EC7A2D"/>
    <w:rsid w:val="00ED36F4"/>
    <w:rsid w:val="00ED49CF"/>
    <w:rsid w:val="00ED6AB6"/>
    <w:rsid w:val="00ED6EC1"/>
    <w:rsid w:val="00EE16B5"/>
    <w:rsid w:val="00EE42E8"/>
    <w:rsid w:val="00EE5122"/>
    <w:rsid w:val="00EE7BFF"/>
    <w:rsid w:val="00EF0AC5"/>
    <w:rsid w:val="00EF3244"/>
    <w:rsid w:val="00EF3309"/>
    <w:rsid w:val="00EF3B6A"/>
    <w:rsid w:val="00EF3B9F"/>
    <w:rsid w:val="00EF62D6"/>
    <w:rsid w:val="00F0538D"/>
    <w:rsid w:val="00F0693B"/>
    <w:rsid w:val="00F0764F"/>
    <w:rsid w:val="00F07A71"/>
    <w:rsid w:val="00F110F4"/>
    <w:rsid w:val="00F116F9"/>
    <w:rsid w:val="00F12BD6"/>
    <w:rsid w:val="00F163B4"/>
    <w:rsid w:val="00F16928"/>
    <w:rsid w:val="00F202BF"/>
    <w:rsid w:val="00F20E46"/>
    <w:rsid w:val="00F2384A"/>
    <w:rsid w:val="00F2455A"/>
    <w:rsid w:val="00F26834"/>
    <w:rsid w:val="00F271A0"/>
    <w:rsid w:val="00F3034C"/>
    <w:rsid w:val="00F31D7A"/>
    <w:rsid w:val="00F34D86"/>
    <w:rsid w:val="00F37246"/>
    <w:rsid w:val="00F402E7"/>
    <w:rsid w:val="00F41503"/>
    <w:rsid w:val="00F417CC"/>
    <w:rsid w:val="00F428A4"/>
    <w:rsid w:val="00F42C7E"/>
    <w:rsid w:val="00F453E2"/>
    <w:rsid w:val="00F504EE"/>
    <w:rsid w:val="00F52F9F"/>
    <w:rsid w:val="00F54C5B"/>
    <w:rsid w:val="00F56546"/>
    <w:rsid w:val="00F5699A"/>
    <w:rsid w:val="00F60BCD"/>
    <w:rsid w:val="00F6185C"/>
    <w:rsid w:val="00F658BB"/>
    <w:rsid w:val="00F750DD"/>
    <w:rsid w:val="00F77619"/>
    <w:rsid w:val="00F80315"/>
    <w:rsid w:val="00F840F2"/>
    <w:rsid w:val="00F879FB"/>
    <w:rsid w:val="00F95882"/>
    <w:rsid w:val="00FA302F"/>
    <w:rsid w:val="00FB0ADF"/>
    <w:rsid w:val="00FB10B9"/>
    <w:rsid w:val="00FB2010"/>
    <w:rsid w:val="00FC0029"/>
    <w:rsid w:val="00FC2B0B"/>
    <w:rsid w:val="00FC2F33"/>
    <w:rsid w:val="00FC305D"/>
    <w:rsid w:val="00FD0A64"/>
    <w:rsid w:val="00FE42D3"/>
    <w:rsid w:val="00FF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E7FA"/>
  <w15:chartTrackingRefBased/>
  <w15:docId w15:val="{593515F5-0EEE-4D22-BD46-B924366A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1C8"/>
    <w:rPr>
      <w:color w:val="0563C1" w:themeColor="hyperlink"/>
      <w:u w:val="single"/>
    </w:rPr>
  </w:style>
  <w:style w:type="paragraph" w:styleId="NormalWeb">
    <w:name w:val="Normal (Web)"/>
    <w:basedOn w:val="Normal"/>
    <w:uiPriority w:val="99"/>
    <w:unhideWhenUsed/>
    <w:rsid w:val="00772344"/>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A0215"/>
    <w:rPr>
      <w:color w:val="954F72" w:themeColor="followedHyperlink"/>
      <w:u w:val="single"/>
    </w:rPr>
  </w:style>
  <w:style w:type="character" w:styleId="UnresolvedMention">
    <w:name w:val="Unresolved Mention"/>
    <w:basedOn w:val="DefaultParagraphFont"/>
    <w:uiPriority w:val="99"/>
    <w:semiHidden/>
    <w:unhideWhenUsed/>
    <w:rsid w:val="000421B7"/>
    <w:rPr>
      <w:color w:val="808080"/>
      <w:shd w:val="clear" w:color="auto" w:fill="E6E6E6"/>
    </w:rPr>
  </w:style>
  <w:style w:type="paragraph" w:styleId="BalloonText">
    <w:name w:val="Balloon Text"/>
    <w:basedOn w:val="Normal"/>
    <w:link w:val="BalloonTextChar"/>
    <w:uiPriority w:val="99"/>
    <w:semiHidden/>
    <w:unhideWhenUsed/>
    <w:rsid w:val="00441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681"/>
    <w:rPr>
      <w:rFonts w:ascii="Segoe UI" w:hAnsi="Segoe UI" w:cs="Segoe UI"/>
      <w:sz w:val="18"/>
      <w:szCs w:val="18"/>
    </w:rPr>
  </w:style>
  <w:style w:type="character" w:styleId="CommentReference">
    <w:name w:val="annotation reference"/>
    <w:basedOn w:val="DefaultParagraphFont"/>
    <w:uiPriority w:val="99"/>
    <w:semiHidden/>
    <w:unhideWhenUsed/>
    <w:rsid w:val="00BE5541"/>
    <w:rPr>
      <w:sz w:val="16"/>
      <w:szCs w:val="16"/>
    </w:rPr>
  </w:style>
  <w:style w:type="paragraph" w:styleId="CommentText">
    <w:name w:val="annotation text"/>
    <w:basedOn w:val="Normal"/>
    <w:link w:val="CommentTextChar"/>
    <w:uiPriority w:val="99"/>
    <w:semiHidden/>
    <w:unhideWhenUsed/>
    <w:rsid w:val="00BE5541"/>
    <w:pPr>
      <w:spacing w:line="240" w:lineRule="auto"/>
    </w:pPr>
    <w:rPr>
      <w:sz w:val="20"/>
      <w:szCs w:val="20"/>
    </w:rPr>
  </w:style>
  <w:style w:type="character" w:customStyle="1" w:styleId="CommentTextChar">
    <w:name w:val="Comment Text Char"/>
    <w:basedOn w:val="DefaultParagraphFont"/>
    <w:link w:val="CommentText"/>
    <w:uiPriority w:val="99"/>
    <w:semiHidden/>
    <w:rsid w:val="00BE5541"/>
    <w:rPr>
      <w:sz w:val="20"/>
      <w:szCs w:val="20"/>
    </w:rPr>
  </w:style>
  <w:style w:type="paragraph" w:styleId="CommentSubject">
    <w:name w:val="annotation subject"/>
    <w:basedOn w:val="CommentText"/>
    <w:next w:val="CommentText"/>
    <w:link w:val="CommentSubjectChar"/>
    <w:uiPriority w:val="99"/>
    <w:semiHidden/>
    <w:unhideWhenUsed/>
    <w:rsid w:val="00BE5541"/>
    <w:rPr>
      <w:b/>
      <w:bCs/>
    </w:rPr>
  </w:style>
  <w:style w:type="character" w:customStyle="1" w:styleId="CommentSubjectChar">
    <w:name w:val="Comment Subject Char"/>
    <w:basedOn w:val="CommentTextChar"/>
    <w:link w:val="CommentSubject"/>
    <w:uiPriority w:val="99"/>
    <w:semiHidden/>
    <w:rsid w:val="00BE5541"/>
    <w:rPr>
      <w:b/>
      <w:bCs/>
      <w:sz w:val="20"/>
      <w:szCs w:val="20"/>
    </w:rPr>
  </w:style>
  <w:style w:type="paragraph" w:styleId="Header">
    <w:name w:val="header"/>
    <w:basedOn w:val="Normal"/>
    <w:link w:val="HeaderChar"/>
    <w:uiPriority w:val="99"/>
    <w:unhideWhenUsed/>
    <w:rsid w:val="00C20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ECD"/>
  </w:style>
  <w:style w:type="paragraph" w:styleId="Footer">
    <w:name w:val="footer"/>
    <w:basedOn w:val="Normal"/>
    <w:link w:val="FooterChar"/>
    <w:uiPriority w:val="99"/>
    <w:unhideWhenUsed/>
    <w:rsid w:val="00C20E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ECD"/>
  </w:style>
  <w:style w:type="character" w:styleId="Strong">
    <w:name w:val="Strong"/>
    <w:basedOn w:val="DefaultParagraphFont"/>
    <w:uiPriority w:val="22"/>
    <w:qFormat/>
    <w:rsid w:val="00B34760"/>
    <w:rPr>
      <w:b/>
      <w:bCs/>
    </w:rPr>
  </w:style>
  <w:style w:type="paragraph" w:styleId="ListParagraph">
    <w:name w:val="List Paragraph"/>
    <w:basedOn w:val="Normal"/>
    <w:uiPriority w:val="34"/>
    <w:qFormat/>
    <w:rsid w:val="00B53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324781">
      <w:bodyDiv w:val="1"/>
      <w:marLeft w:val="0"/>
      <w:marRight w:val="0"/>
      <w:marTop w:val="0"/>
      <w:marBottom w:val="0"/>
      <w:divBdr>
        <w:top w:val="none" w:sz="0" w:space="0" w:color="auto"/>
        <w:left w:val="none" w:sz="0" w:space="0" w:color="auto"/>
        <w:bottom w:val="none" w:sz="0" w:space="0" w:color="auto"/>
        <w:right w:val="none" w:sz="0" w:space="0" w:color="auto"/>
      </w:divBdr>
    </w:div>
    <w:div w:id="578096408">
      <w:bodyDiv w:val="1"/>
      <w:marLeft w:val="0"/>
      <w:marRight w:val="0"/>
      <w:marTop w:val="0"/>
      <w:marBottom w:val="0"/>
      <w:divBdr>
        <w:top w:val="none" w:sz="0" w:space="0" w:color="auto"/>
        <w:left w:val="none" w:sz="0" w:space="0" w:color="auto"/>
        <w:bottom w:val="none" w:sz="0" w:space="0" w:color="auto"/>
        <w:right w:val="none" w:sz="0" w:space="0" w:color="auto"/>
      </w:divBdr>
    </w:div>
    <w:div w:id="683671942">
      <w:bodyDiv w:val="1"/>
      <w:marLeft w:val="0"/>
      <w:marRight w:val="0"/>
      <w:marTop w:val="0"/>
      <w:marBottom w:val="0"/>
      <w:divBdr>
        <w:top w:val="none" w:sz="0" w:space="0" w:color="auto"/>
        <w:left w:val="none" w:sz="0" w:space="0" w:color="auto"/>
        <w:bottom w:val="none" w:sz="0" w:space="0" w:color="auto"/>
        <w:right w:val="none" w:sz="0" w:space="0" w:color="auto"/>
      </w:divBdr>
    </w:div>
    <w:div w:id="755517808">
      <w:bodyDiv w:val="1"/>
      <w:marLeft w:val="0"/>
      <w:marRight w:val="0"/>
      <w:marTop w:val="0"/>
      <w:marBottom w:val="0"/>
      <w:divBdr>
        <w:top w:val="none" w:sz="0" w:space="0" w:color="auto"/>
        <w:left w:val="none" w:sz="0" w:space="0" w:color="auto"/>
        <w:bottom w:val="none" w:sz="0" w:space="0" w:color="auto"/>
        <w:right w:val="none" w:sz="0" w:space="0" w:color="auto"/>
      </w:divBdr>
    </w:div>
    <w:div w:id="821000407">
      <w:bodyDiv w:val="1"/>
      <w:marLeft w:val="0"/>
      <w:marRight w:val="0"/>
      <w:marTop w:val="0"/>
      <w:marBottom w:val="0"/>
      <w:divBdr>
        <w:top w:val="none" w:sz="0" w:space="0" w:color="auto"/>
        <w:left w:val="none" w:sz="0" w:space="0" w:color="auto"/>
        <w:bottom w:val="none" w:sz="0" w:space="0" w:color="auto"/>
        <w:right w:val="none" w:sz="0" w:space="0" w:color="auto"/>
      </w:divBdr>
    </w:div>
    <w:div w:id="19873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Etheridge</dc:creator>
  <cp:keywords/>
  <dc:description/>
  <cp:lastModifiedBy>David Etheridge</cp:lastModifiedBy>
  <cp:revision>2</cp:revision>
  <cp:lastPrinted>2024-05-03T13:24:00Z</cp:lastPrinted>
  <dcterms:created xsi:type="dcterms:W3CDTF">2024-06-03T00:05:00Z</dcterms:created>
  <dcterms:modified xsi:type="dcterms:W3CDTF">2024-06-03T00:05:00Z</dcterms:modified>
</cp:coreProperties>
</file>